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68C" w:rsidRPr="0063711C" w:rsidRDefault="00AE6090">
      <w:pPr>
        <w:jc w:val="center"/>
        <w:rPr>
          <w:rFonts w:ascii="Arial" w:hAnsi="Arial" w:cs="Arial"/>
          <w:szCs w:val="24"/>
          <w:lang w:val="en-GB"/>
        </w:rPr>
      </w:pPr>
      <w:bookmarkStart w:id="0" w:name="_GoBack"/>
      <w:bookmarkEnd w:id="0"/>
      <w:r>
        <w:rPr>
          <w:rFonts w:ascii="Arial" w:hAnsi="Arial" w:cs="Arial"/>
          <w:noProof/>
          <w:szCs w:val="24"/>
          <w:lang w:val="en-MY" w:eastAsia="en-MY"/>
        </w:rPr>
        <w:drawing>
          <wp:inline distT="0" distB="0" distL="0" distR="0">
            <wp:extent cx="1717675" cy="11449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7675" cy="1144905"/>
                    </a:xfrm>
                    <a:prstGeom prst="rect">
                      <a:avLst/>
                    </a:prstGeom>
                    <a:noFill/>
                    <a:ln>
                      <a:noFill/>
                    </a:ln>
                  </pic:spPr>
                </pic:pic>
              </a:graphicData>
            </a:graphic>
          </wp:inline>
        </w:drawing>
      </w:r>
    </w:p>
    <w:p w:rsidR="003E768C" w:rsidRPr="0063711C" w:rsidRDefault="003E768C">
      <w:pPr>
        <w:jc w:val="center"/>
        <w:rPr>
          <w:rFonts w:ascii="Arial" w:hAnsi="Arial" w:cs="Arial"/>
          <w:szCs w:val="24"/>
          <w:lang w:val="en-GB"/>
        </w:rPr>
      </w:pPr>
    </w:p>
    <w:p w:rsidR="003E768C" w:rsidRPr="0063711C" w:rsidRDefault="003E768C">
      <w:pPr>
        <w:jc w:val="center"/>
        <w:rPr>
          <w:rFonts w:ascii="Arial" w:hAnsi="Arial" w:cs="Arial"/>
          <w:szCs w:val="24"/>
          <w:lang w:val="en-GB"/>
        </w:rPr>
      </w:pPr>
    </w:p>
    <w:p w:rsidR="003E768C" w:rsidRPr="0063711C" w:rsidRDefault="003E768C">
      <w:pPr>
        <w:jc w:val="center"/>
        <w:rPr>
          <w:rFonts w:ascii="Arial" w:hAnsi="Arial" w:cs="Arial"/>
          <w:szCs w:val="24"/>
          <w:lang w:val="en-GB"/>
        </w:rPr>
      </w:pPr>
    </w:p>
    <w:p w:rsidR="003E768C" w:rsidRPr="0063711C" w:rsidRDefault="003E768C">
      <w:pPr>
        <w:jc w:val="center"/>
        <w:rPr>
          <w:rFonts w:ascii="Arial" w:hAnsi="Arial" w:cs="Arial"/>
          <w:szCs w:val="24"/>
          <w:lang w:val="en-GB"/>
        </w:rPr>
      </w:pPr>
    </w:p>
    <w:p w:rsidR="003E768C" w:rsidRPr="0063711C" w:rsidRDefault="003E768C">
      <w:pPr>
        <w:jc w:val="center"/>
        <w:rPr>
          <w:rFonts w:ascii="Arial" w:hAnsi="Arial" w:cs="Arial"/>
          <w:szCs w:val="24"/>
          <w:lang w:val="en-GB"/>
        </w:rPr>
      </w:pPr>
    </w:p>
    <w:p w:rsidR="003E768C" w:rsidRPr="0063711C" w:rsidRDefault="003E768C">
      <w:pPr>
        <w:jc w:val="center"/>
        <w:rPr>
          <w:rFonts w:ascii="Arial" w:hAnsi="Arial" w:cs="Arial"/>
          <w:szCs w:val="24"/>
          <w:lang w:val="en-GB"/>
        </w:rPr>
      </w:pPr>
    </w:p>
    <w:p w:rsidR="003E768C" w:rsidRPr="0063711C" w:rsidRDefault="003E768C">
      <w:pPr>
        <w:jc w:val="center"/>
        <w:rPr>
          <w:rFonts w:ascii="Arial" w:hAnsi="Arial" w:cs="Arial"/>
          <w:szCs w:val="24"/>
          <w:lang w:val="en-GB"/>
        </w:rPr>
      </w:pPr>
    </w:p>
    <w:p w:rsidR="003E768C" w:rsidRPr="0063711C" w:rsidRDefault="003E768C">
      <w:pPr>
        <w:jc w:val="center"/>
        <w:rPr>
          <w:rFonts w:ascii="Arial" w:hAnsi="Arial" w:cs="Arial"/>
          <w:szCs w:val="24"/>
          <w:lang w:val="en-GB"/>
        </w:rPr>
      </w:pPr>
    </w:p>
    <w:p w:rsidR="003E768C" w:rsidRPr="0063711C" w:rsidRDefault="003E768C">
      <w:pPr>
        <w:jc w:val="center"/>
        <w:rPr>
          <w:rFonts w:ascii="Arial" w:hAnsi="Arial" w:cs="Arial"/>
          <w:szCs w:val="24"/>
          <w:lang w:val="en-GB"/>
        </w:rPr>
      </w:pPr>
    </w:p>
    <w:p w:rsidR="003E768C" w:rsidRDefault="003E768C" w:rsidP="000D490E">
      <w:pPr>
        <w:jc w:val="center"/>
        <w:rPr>
          <w:rFonts w:ascii="Arial" w:hAnsi="Arial" w:cs="Arial"/>
          <w:szCs w:val="24"/>
          <w:lang w:val="en-GB"/>
        </w:rPr>
      </w:pPr>
    </w:p>
    <w:p w:rsidR="003E768C" w:rsidRPr="0063711C" w:rsidRDefault="003E768C" w:rsidP="000D490E">
      <w:pPr>
        <w:jc w:val="center"/>
        <w:rPr>
          <w:rFonts w:ascii="Arial" w:hAnsi="Arial" w:cs="Arial"/>
          <w:szCs w:val="24"/>
          <w:lang w:val="en-GB"/>
        </w:rPr>
      </w:pPr>
    </w:p>
    <w:p w:rsidR="003E768C" w:rsidRDefault="003E768C" w:rsidP="000D490E">
      <w:pPr>
        <w:jc w:val="center"/>
        <w:rPr>
          <w:rFonts w:ascii="Verdana" w:hAnsi="Verdana"/>
        </w:rPr>
      </w:pPr>
    </w:p>
    <w:p w:rsidR="003E768C" w:rsidRPr="0013415E" w:rsidRDefault="003E768C" w:rsidP="000D490E">
      <w:pPr>
        <w:jc w:val="center"/>
        <w:outlineLvl w:val="0"/>
        <w:rPr>
          <w:rFonts w:ascii="Verdana" w:hAnsi="Verdana"/>
          <w:b/>
          <w:sz w:val="56"/>
          <w:szCs w:val="56"/>
        </w:rPr>
      </w:pPr>
      <w:r w:rsidRPr="0013415E">
        <w:rPr>
          <w:rFonts w:ascii="Verdana" w:hAnsi="Verdana"/>
          <w:b/>
          <w:sz w:val="56"/>
          <w:szCs w:val="56"/>
        </w:rPr>
        <w:t xml:space="preserve"> (.my</w:t>
      </w:r>
      <w:r>
        <w:rPr>
          <w:rFonts w:ascii="Verdana" w:hAnsi="Verdana"/>
          <w:b/>
          <w:sz w:val="56"/>
          <w:szCs w:val="56"/>
        </w:rPr>
        <w:t xml:space="preserve">) </w:t>
      </w:r>
      <w:r w:rsidRPr="0013415E">
        <w:rPr>
          <w:rFonts w:ascii="Verdana" w:hAnsi="Verdana"/>
          <w:b/>
          <w:sz w:val="56"/>
          <w:szCs w:val="56"/>
        </w:rPr>
        <w:t xml:space="preserve">DOMAIN REGISTRY’S </w:t>
      </w:r>
    </w:p>
    <w:p w:rsidR="003E768C" w:rsidRPr="0013415E" w:rsidRDefault="003E768C" w:rsidP="000D490E">
      <w:pPr>
        <w:jc w:val="center"/>
        <w:outlineLvl w:val="0"/>
        <w:rPr>
          <w:rFonts w:ascii="Verdana" w:hAnsi="Verdana"/>
          <w:b/>
          <w:sz w:val="56"/>
          <w:szCs w:val="56"/>
        </w:rPr>
      </w:pPr>
      <w:r w:rsidRPr="0013415E">
        <w:rPr>
          <w:rFonts w:ascii="Verdana" w:hAnsi="Verdana"/>
          <w:b/>
          <w:sz w:val="56"/>
          <w:szCs w:val="56"/>
        </w:rPr>
        <w:t xml:space="preserve">SENSITIVE NAME </w:t>
      </w:r>
      <w:r>
        <w:rPr>
          <w:rFonts w:ascii="Verdana" w:hAnsi="Verdana"/>
          <w:b/>
          <w:sz w:val="56"/>
          <w:szCs w:val="56"/>
        </w:rPr>
        <w:t xml:space="preserve">DISPUTE RESOLUTION </w:t>
      </w:r>
      <w:r w:rsidRPr="0013415E">
        <w:rPr>
          <w:rFonts w:ascii="Verdana" w:hAnsi="Verdana"/>
          <w:b/>
          <w:sz w:val="56"/>
          <w:szCs w:val="56"/>
        </w:rPr>
        <w:t>POLICY</w:t>
      </w:r>
    </w:p>
    <w:p w:rsidR="003E768C" w:rsidRDefault="003E768C" w:rsidP="000D490E">
      <w:pPr>
        <w:jc w:val="center"/>
        <w:rPr>
          <w:rFonts w:ascii="Verdana" w:hAnsi="Verdana"/>
          <w:b/>
          <w:sz w:val="34"/>
        </w:rPr>
      </w:pP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690"/>
      </w:tblGrid>
      <w:tr w:rsidR="003E768C" w:rsidRPr="0013415E" w:rsidTr="006E5FAF">
        <w:tc>
          <w:tcPr>
            <w:tcW w:w="3690" w:type="dxa"/>
            <w:tcBorders>
              <w:top w:val="single" w:sz="18" w:space="0" w:color="auto"/>
              <w:left w:val="nil"/>
              <w:bottom w:val="single" w:sz="18" w:space="0" w:color="auto"/>
              <w:right w:val="nil"/>
            </w:tcBorders>
          </w:tcPr>
          <w:p w:rsidR="003E768C" w:rsidRPr="0013415E" w:rsidRDefault="003E768C" w:rsidP="006E5FAF">
            <w:pPr>
              <w:jc w:val="center"/>
              <w:rPr>
                <w:rFonts w:ascii="Verdana" w:hAnsi="Verdana"/>
                <w:b/>
                <w:sz w:val="52"/>
                <w:szCs w:val="52"/>
              </w:rPr>
            </w:pPr>
            <w:r w:rsidRPr="0013415E">
              <w:rPr>
                <w:rFonts w:ascii="Verdana" w:hAnsi="Verdana"/>
                <w:b/>
                <w:sz w:val="52"/>
                <w:szCs w:val="52"/>
              </w:rPr>
              <w:t xml:space="preserve">THE </w:t>
            </w:r>
            <w:r>
              <w:rPr>
                <w:rFonts w:ascii="Verdana" w:hAnsi="Verdana"/>
                <w:b/>
                <w:sz w:val="52"/>
                <w:szCs w:val="52"/>
              </w:rPr>
              <w:t>POLICY</w:t>
            </w:r>
          </w:p>
        </w:tc>
      </w:tr>
    </w:tbl>
    <w:p w:rsidR="003E768C" w:rsidRPr="0063711C" w:rsidRDefault="003E768C">
      <w:pPr>
        <w:jc w:val="center"/>
        <w:rPr>
          <w:rFonts w:ascii="Arial" w:hAnsi="Arial" w:cs="Arial"/>
          <w:b/>
          <w:szCs w:val="24"/>
          <w:lang w:val="en-GB"/>
        </w:rPr>
      </w:pPr>
    </w:p>
    <w:p w:rsidR="003E768C" w:rsidRPr="0063711C" w:rsidRDefault="003E768C">
      <w:pPr>
        <w:jc w:val="center"/>
        <w:rPr>
          <w:rFonts w:ascii="Arial" w:hAnsi="Arial" w:cs="Arial"/>
          <w:b/>
          <w:szCs w:val="24"/>
          <w:lang w:val="en-GB"/>
        </w:rPr>
      </w:pPr>
    </w:p>
    <w:p w:rsidR="003E768C" w:rsidRPr="0063711C" w:rsidRDefault="003E768C">
      <w:pPr>
        <w:jc w:val="center"/>
        <w:rPr>
          <w:rFonts w:ascii="Arial" w:hAnsi="Arial" w:cs="Arial"/>
          <w:b/>
          <w:szCs w:val="24"/>
          <w:lang w:val="en-GB"/>
        </w:rPr>
      </w:pPr>
    </w:p>
    <w:p w:rsidR="003E768C" w:rsidRPr="0063711C" w:rsidRDefault="003E768C">
      <w:pPr>
        <w:jc w:val="center"/>
        <w:rPr>
          <w:rFonts w:ascii="Arial" w:hAnsi="Arial" w:cs="Arial"/>
          <w:b/>
          <w:szCs w:val="24"/>
          <w:lang w:val="en-GB"/>
        </w:rPr>
      </w:pPr>
    </w:p>
    <w:p w:rsidR="003E768C" w:rsidRPr="0063711C" w:rsidRDefault="003E768C">
      <w:pPr>
        <w:jc w:val="center"/>
        <w:rPr>
          <w:rFonts w:ascii="Arial" w:hAnsi="Arial" w:cs="Arial"/>
          <w:b/>
          <w:szCs w:val="24"/>
          <w:lang w:val="en-GB"/>
        </w:rPr>
      </w:pPr>
    </w:p>
    <w:p w:rsidR="003E768C" w:rsidRPr="0063711C" w:rsidRDefault="003E768C">
      <w:pPr>
        <w:jc w:val="center"/>
        <w:rPr>
          <w:rFonts w:ascii="Arial" w:hAnsi="Arial" w:cs="Arial"/>
          <w:b/>
          <w:szCs w:val="24"/>
          <w:lang w:val="en-GB"/>
        </w:rPr>
      </w:pPr>
    </w:p>
    <w:p w:rsidR="003E768C" w:rsidRPr="0063711C" w:rsidRDefault="003E768C">
      <w:pPr>
        <w:jc w:val="center"/>
        <w:rPr>
          <w:rFonts w:ascii="Arial" w:hAnsi="Arial" w:cs="Arial"/>
          <w:b/>
          <w:szCs w:val="24"/>
          <w:lang w:val="en-GB"/>
        </w:rPr>
      </w:pPr>
    </w:p>
    <w:p w:rsidR="003E768C" w:rsidRPr="0063711C" w:rsidRDefault="003E768C">
      <w:pPr>
        <w:jc w:val="center"/>
        <w:rPr>
          <w:rFonts w:ascii="Arial" w:hAnsi="Arial" w:cs="Arial"/>
          <w:b/>
          <w:szCs w:val="24"/>
          <w:lang w:val="en-GB"/>
        </w:rPr>
      </w:pPr>
    </w:p>
    <w:p w:rsidR="003E768C" w:rsidRPr="0063711C" w:rsidRDefault="003E768C">
      <w:pPr>
        <w:jc w:val="center"/>
        <w:rPr>
          <w:rFonts w:ascii="Arial" w:hAnsi="Arial" w:cs="Arial"/>
          <w:b/>
          <w:szCs w:val="24"/>
          <w:lang w:val="en-GB"/>
        </w:rPr>
      </w:pPr>
    </w:p>
    <w:p w:rsidR="003E768C" w:rsidRPr="0063711C" w:rsidRDefault="003E768C">
      <w:pPr>
        <w:jc w:val="right"/>
        <w:rPr>
          <w:rFonts w:ascii="Arial" w:hAnsi="Arial" w:cs="Arial"/>
          <w:b/>
          <w:szCs w:val="24"/>
          <w:lang w:val="en-GB"/>
        </w:rPr>
        <w:sectPr w:rsidR="003E768C" w:rsidRPr="0063711C">
          <w:headerReference w:type="default" r:id="rId8"/>
          <w:footerReference w:type="default" r:id="rId9"/>
          <w:pgSz w:w="12240" w:h="15840"/>
          <w:pgMar w:top="691" w:right="1440" w:bottom="864" w:left="1440" w:header="720" w:footer="763" w:gutter="0"/>
          <w:pgBorders w:display="firstPage" w:offsetFrom="page">
            <w:top w:val="double" w:sz="6" w:space="24" w:color="auto"/>
            <w:left w:val="double" w:sz="6" w:space="24" w:color="auto"/>
            <w:bottom w:val="double" w:sz="6" w:space="24" w:color="auto"/>
            <w:right w:val="double" w:sz="6" w:space="24" w:color="auto"/>
          </w:pgBorders>
          <w:cols w:space="720"/>
          <w:noEndnote/>
          <w:titlePg/>
        </w:sectPr>
      </w:pPr>
    </w:p>
    <w:p w:rsidR="003E768C" w:rsidRPr="000D490E" w:rsidRDefault="003E768C">
      <w:pPr>
        <w:jc w:val="right"/>
        <w:rPr>
          <w:rFonts w:ascii="Arial" w:hAnsi="Arial" w:cs="Arial"/>
          <w:b/>
          <w:sz w:val="40"/>
          <w:szCs w:val="40"/>
          <w:lang w:val="en-GB"/>
        </w:rPr>
      </w:pPr>
      <w:r w:rsidRPr="000D490E">
        <w:rPr>
          <w:rFonts w:ascii="Arial" w:hAnsi="Arial" w:cs="Arial"/>
          <w:b/>
          <w:sz w:val="40"/>
          <w:szCs w:val="40"/>
          <w:lang w:val="en-GB"/>
        </w:rPr>
        <w:lastRenderedPageBreak/>
        <w:t>.my DOMAIN REGISTRY’s</w:t>
      </w:r>
    </w:p>
    <w:p w:rsidR="003E768C" w:rsidRPr="000D490E" w:rsidRDefault="003E768C">
      <w:pPr>
        <w:pBdr>
          <w:bottom w:val="single" w:sz="6" w:space="1" w:color="auto"/>
        </w:pBdr>
        <w:ind w:left="3960"/>
        <w:jc w:val="right"/>
        <w:rPr>
          <w:rFonts w:ascii="Arial" w:hAnsi="Arial" w:cs="Arial"/>
          <w:b/>
          <w:sz w:val="40"/>
          <w:szCs w:val="40"/>
          <w:lang w:val="en-GB"/>
        </w:rPr>
      </w:pPr>
      <w:r w:rsidRPr="000D490E">
        <w:rPr>
          <w:rFonts w:ascii="Arial" w:hAnsi="Arial" w:cs="Arial"/>
          <w:b/>
          <w:sz w:val="40"/>
          <w:szCs w:val="40"/>
          <w:lang w:val="en-GB"/>
        </w:rPr>
        <w:t xml:space="preserve">Sensitive Name </w:t>
      </w:r>
    </w:p>
    <w:p w:rsidR="003E768C" w:rsidRPr="000D490E" w:rsidRDefault="003E768C">
      <w:pPr>
        <w:pBdr>
          <w:bottom w:val="single" w:sz="6" w:space="1" w:color="auto"/>
        </w:pBdr>
        <w:ind w:left="3960"/>
        <w:jc w:val="right"/>
        <w:rPr>
          <w:rFonts w:ascii="Arial" w:hAnsi="Arial" w:cs="Arial"/>
          <w:sz w:val="40"/>
          <w:szCs w:val="40"/>
          <w:lang w:val="en-GB"/>
        </w:rPr>
      </w:pPr>
      <w:r w:rsidRPr="000D490E">
        <w:rPr>
          <w:rFonts w:ascii="Arial" w:hAnsi="Arial" w:cs="Arial"/>
          <w:b/>
          <w:sz w:val="40"/>
          <w:szCs w:val="40"/>
          <w:lang w:val="en-GB"/>
        </w:rPr>
        <w:t>Dispute Resolution Policy</w:t>
      </w:r>
    </w:p>
    <w:p w:rsidR="003E768C" w:rsidRPr="0063711C" w:rsidRDefault="003E768C">
      <w:pPr>
        <w:jc w:val="right"/>
        <w:rPr>
          <w:rFonts w:ascii="Arial" w:hAnsi="Arial" w:cs="Arial"/>
          <w:b/>
          <w:szCs w:val="24"/>
          <w:lang w:val="en-GB"/>
        </w:rPr>
      </w:pPr>
    </w:p>
    <w:p w:rsidR="003E768C" w:rsidRPr="000D490E" w:rsidRDefault="003E768C">
      <w:pPr>
        <w:jc w:val="right"/>
        <w:rPr>
          <w:rFonts w:ascii="Arial" w:hAnsi="Arial" w:cs="Arial"/>
          <w:b/>
          <w:sz w:val="36"/>
          <w:szCs w:val="36"/>
          <w:lang w:val="en-GB"/>
        </w:rPr>
      </w:pPr>
      <w:r w:rsidRPr="000D490E">
        <w:rPr>
          <w:rFonts w:ascii="Arial" w:hAnsi="Arial" w:cs="Arial"/>
          <w:b/>
          <w:sz w:val="36"/>
          <w:szCs w:val="36"/>
          <w:lang w:val="en-GB"/>
        </w:rPr>
        <w:t>THE POLICY</w:t>
      </w: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Purpose</w:t>
      </w:r>
    </w:p>
    <w:p w:rsidR="003E768C" w:rsidRPr="0063711C" w:rsidRDefault="003E768C">
      <w:pPr>
        <w:jc w:val="both"/>
        <w:rPr>
          <w:rFonts w:ascii="Arial" w:hAnsi="Arial" w:cs="Arial"/>
          <w:b/>
          <w:szCs w:val="24"/>
          <w:u w:val="single"/>
          <w:lang w:val="en-GB"/>
        </w:rPr>
      </w:pPr>
    </w:p>
    <w:p w:rsidR="003E768C" w:rsidRPr="0063711C" w:rsidRDefault="003E768C" w:rsidP="00781C89">
      <w:pPr>
        <w:numPr>
          <w:ilvl w:val="1"/>
          <w:numId w:val="6"/>
        </w:numPr>
        <w:jc w:val="both"/>
        <w:rPr>
          <w:rFonts w:ascii="Arial" w:hAnsi="Arial" w:cs="Arial"/>
          <w:szCs w:val="24"/>
          <w:lang w:val="en-GB"/>
        </w:rPr>
      </w:pPr>
      <w:r w:rsidRPr="0063711C">
        <w:rPr>
          <w:rFonts w:ascii="Arial" w:hAnsi="Arial" w:cs="Arial"/>
          <w:szCs w:val="24"/>
          <w:lang w:val="en-GB"/>
        </w:rPr>
        <w:t>.my DOMAIN REGISTRY's Sensitive Name Dispute Resolution Policy ("</w:t>
      </w:r>
      <w:r w:rsidRPr="0063711C">
        <w:rPr>
          <w:rFonts w:ascii="Arial" w:hAnsi="Arial" w:cs="Arial"/>
          <w:b/>
          <w:szCs w:val="24"/>
          <w:lang w:val="en-GB"/>
        </w:rPr>
        <w:t>SNDRP</w:t>
      </w:r>
      <w:r w:rsidRPr="0063711C">
        <w:rPr>
          <w:rFonts w:ascii="Arial" w:hAnsi="Arial" w:cs="Arial"/>
          <w:szCs w:val="24"/>
          <w:lang w:val="en-GB"/>
        </w:rPr>
        <w:t xml:space="preserve">") is prepared by us, MYNIC </w:t>
      </w:r>
      <w:proofErr w:type="spellStart"/>
      <w:r w:rsidRPr="0063711C">
        <w:rPr>
          <w:rFonts w:ascii="Arial" w:hAnsi="Arial" w:cs="Arial"/>
          <w:szCs w:val="24"/>
          <w:lang w:val="en-GB"/>
        </w:rPr>
        <w:t>Berhad</w:t>
      </w:r>
      <w:proofErr w:type="spellEnd"/>
      <w:r w:rsidRPr="0063711C">
        <w:rPr>
          <w:rFonts w:ascii="Arial" w:hAnsi="Arial" w:cs="Arial"/>
          <w:szCs w:val="24"/>
          <w:lang w:val="en-GB"/>
        </w:rPr>
        <w:t xml:space="preserve"> (735031-H) (</w:t>
      </w:r>
      <w:r w:rsidRPr="0063711C">
        <w:rPr>
          <w:rFonts w:ascii="Arial" w:hAnsi="Arial" w:cs="Arial"/>
          <w:b/>
          <w:szCs w:val="24"/>
          <w:lang w:val="en-GB"/>
        </w:rPr>
        <w:t>“.my DOMAIN REGISTRY”</w:t>
      </w:r>
      <w:r w:rsidRPr="0063711C">
        <w:rPr>
          <w:rFonts w:ascii="Arial" w:hAnsi="Arial" w:cs="Arial"/>
          <w:szCs w:val="24"/>
          <w:lang w:val="en-GB"/>
        </w:rPr>
        <w:t>). It sets out the terms which govern any dispute between you, the registrant of a .my Country Code Top Level Domain ("</w:t>
      </w:r>
      <w:r w:rsidRPr="0063711C">
        <w:rPr>
          <w:rFonts w:ascii="Arial" w:hAnsi="Arial" w:cs="Arial"/>
          <w:b/>
          <w:szCs w:val="24"/>
          <w:lang w:val="en-GB"/>
        </w:rPr>
        <w:t>Domain Name</w:t>
      </w:r>
      <w:r w:rsidRPr="0063711C">
        <w:rPr>
          <w:rFonts w:ascii="Arial" w:hAnsi="Arial" w:cs="Arial"/>
          <w:szCs w:val="24"/>
          <w:lang w:val="en-GB"/>
        </w:rPr>
        <w:t>") and a third party ("</w:t>
      </w:r>
      <w:r w:rsidRPr="0063711C">
        <w:rPr>
          <w:rFonts w:ascii="Arial" w:hAnsi="Arial" w:cs="Arial"/>
          <w:b/>
          <w:szCs w:val="24"/>
          <w:lang w:val="en-GB"/>
        </w:rPr>
        <w:t>Complainant</w:t>
      </w:r>
      <w:r w:rsidRPr="0063711C">
        <w:rPr>
          <w:rFonts w:ascii="Arial" w:hAnsi="Arial" w:cs="Arial"/>
          <w:szCs w:val="24"/>
          <w:lang w:val="en-GB"/>
        </w:rPr>
        <w:t>") over your registration and/or use of a Sensitive Name as a Domain Name (</w:t>
      </w:r>
      <w:r w:rsidRPr="0063711C">
        <w:rPr>
          <w:rFonts w:ascii="Arial" w:hAnsi="Arial" w:cs="Arial"/>
          <w:b/>
          <w:szCs w:val="24"/>
          <w:lang w:val="en-GB"/>
        </w:rPr>
        <w:t>“Sensitive Name Dispute”</w:t>
      </w:r>
      <w:r w:rsidRPr="0063711C">
        <w:rPr>
          <w:rFonts w:ascii="Arial" w:hAnsi="Arial" w:cs="Arial"/>
          <w:szCs w:val="24"/>
          <w:lang w:val="en-GB"/>
        </w:rPr>
        <w:t xml:space="preserve">). </w:t>
      </w:r>
    </w:p>
    <w:p w:rsidR="003E768C" w:rsidRPr="0063711C" w:rsidRDefault="003E768C" w:rsidP="008F5030">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Any party that wants to use the SNDRP or to participate in a SNDRP Proceeding ("</w:t>
      </w:r>
      <w:r w:rsidRPr="0063711C">
        <w:rPr>
          <w:rFonts w:ascii="Arial" w:hAnsi="Arial" w:cs="Arial"/>
          <w:b/>
          <w:szCs w:val="24"/>
          <w:lang w:val="en-GB"/>
        </w:rPr>
        <w:t>Proceeding</w:t>
      </w:r>
      <w:r w:rsidRPr="0063711C">
        <w:rPr>
          <w:rFonts w:ascii="Arial" w:hAnsi="Arial" w:cs="Arial"/>
          <w:szCs w:val="24"/>
          <w:lang w:val="en-GB"/>
        </w:rPr>
        <w:t xml:space="preserve">") must comply with the terms of the SNDRP. </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All Proceedings are governed and administered in accordance with the SNDRP, the Rules of the SNDRP and the Supplemental Rules of the Sensitive Name Dispute resolution service provider(s) (collectively referred to as the "</w:t>
      </w:r>
      <w:r w:rsidRPr="0063711C">
        <w:rPr>
          <w:rFonts w:ascii="Arial" w:hAnsi="Arial" w:cs="Arial"/>
          <w:b/>
          <w:szCs w:val="24"/>
          <w:lang w:val="en-GB"/>
        </w:rPr>
        <w:t>Policy and Rules</w:t>
      </w:r>
      <w:r w:rsidRPr="0063711C">
        <w:rPr>
          <w:rFonts w:ascii="Arial" w:hAnsi="Arial" w:cs="Arial"/>
          <w:szCs w:val="24"/>
          <w:lang w:val="en-GB"/>
        </w:rPr>
        <w:t xml:space="preserve">"). </w:t>
      </w:r>
    </w:p>
    <w:p w:rsidR="003E768C" w:rsidRPr="0063711C" w:rsidRDefault="003E768C" w:rsidP="00B846AE">
      <w:pPr>
        <w:jc w:val="both"/>
        <w:rPr>
          <w:rFonts w:ascii="Arial" w:hAnsi="Arial" w:cs="Arial"/>
          <w:szCs w:val="24"/>
          <w:lang w:val="en-GB"/>
        </w:rPr>
      </w:pPr>
    </w:p>
    <w:p w:rsidR="003E768C" w:rsidRDefault="003E768C">
      <w:pPr>
        <w:numPr>
          <w:ilvl w:val="1"/>
          <w:numId w:val="6"/>
        </w:numPr>
        <w:jc w:val="both"/>
        <w:rPr>
          <w:rFonts w:ascii="Arial" w:hAnsi="Arial" w:cs="Arial"/>
          <w:szCs w:val="24"/>
          <w:lang w:val="en-GB"/>
        </w:rPr>
      </w:pPr>
      <w:r>
        <w:rPr>
          <w:rFonts w:ascii="Arial" w:hAnsi="Arial" w:cs="Arial"/>
          <w:szCs w:val="24"/>
          <w:lang w:val="en-GB"/>
        </w:rPr>
        <w:t>Wherever possible, you and the Complainant are encouraged to explore the possibility of having the Sensitive Name Dispute settled through negotiations prior to commencing Proceedings.</w:t>
      </w:r>
    </w:p>
    <w:p w:rsidR="003E768C" w:rsidRDefault="003E768C" w:rsidP="00862695">
      <w:pPr>
        <w:jc w:val="both"/>
        <w:rPr>
          <w:rFonts w:ascii="Arial" w:hAnsi="Arial" w:cs="Arial"/>
          <w:szCs w:val="24"/>
          <w:lang w:val="en-GB"/>
        </w:rPr>
      </w:pPr>
    </w:p>
    <w:p w:rsidR="003E768C" w:rsidRDefault="003E768C">
      <w:pPr>
        <w:numPr>
          <w:ilvl w:val="1"/>
          <w:numId w:val="6"/>
        </w:numPr>
        <w:jc w:val="both"/>
        <w:rPr>
          <w:rFonts w:ascii="Arial" w:hAnsi="Arial" w:cs="Arial"/>
          <w:szCs w:val="24"/>
          <w:lang w:val="en-GB"/>
        </w:rPr>
      </w:pPr>
      <w:r w:rsidRPr="0063711C">
        <w:rPr>
          <w:rFonts w:ascii="Arial" w:hAnsi="Arial" w:cs="Arial"/>
          <w:szCs w:val="24"/>
          <w:lang w:val="en-GB"/>
        </w:rPr>
        <w:t>These Proceedings are not arbitration.</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 xml:space="preserve">Your representations </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You agree that all of the information which you have provided to us in your registration or renewal of the Domain Name and/or in the course of a Proceeding (as applicable) is complete, current and true.</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You also agree that the registration, renewal and/or use of the Domain Name, either by yourself or through your authorised representative:-</w:t>
      </w:r>
    </w:p>
    <w:p w:rsidR="003E768C" w:rsidRPr="0063711C" w:rsidRDefault="003E768C">
      <w:pPr>
        <w:jc w:val="both"/>
        <w:rPr>
          <w:rFonts w:ascii="Arial" w:hAnsi="Arial" w:cs="Arial"/>
          <w:szCs w:val="24"/>
          <w:lang w:val="en-GB"/>
        </w:rPr>
      </w:pPr>
    </w:p>
    <w:p w:rsidR="003E768C" w:rsidRPr="0063711C" w:rsidRDefault="003E768C">
      <w:pPr>
        <w:numPr>
          <w:ilvl w:val="0"/>
          <w:numId w:val="7"/>
        </w:numPr>
        <w:jc w:val="both"/>
        <w:rPr>
          <w:rFonts w:ascii="Arial" w:hAnsi="Arial" w:cs="Arial"/>
          <w:szCs w:val="24"/>
          <w:lang w:val="en-GB"/>
        </w:rPr>
      </w:pPr>
      <w:r w:rsidRPr="0063711C">
        <w:rPr>
          <w:rFonts w:ascii="Arial" w:hAnsi="Arial" w:cs="Arial"/>
          <w:szCs w:val="24"/>
          <w:lang w:val="en-GB"/>
        </w:rPr>
        <w:t>is legal, valid and in compliance with the Agreement For Registration Of A Domain Name (</w:t>
      </w:r>
      <w:r w:rsidRPr="0063711C">
        <w:rPr>
          <w:rFonts w:ascii="Arial" w:hAnsi="Arial" w:cs="Arial"/>
          <w:b/>
          <w:szCs w:val="24"/>
          <w:lang w:val="en-GB"/>
        </w:rPr>
        <w:t>“Registration Agreement”</w:t>
      </w:r>
      <w:r w:rsidRPr="0063711C">
        <w:rPr>
          <w:rFonts w:ascii="Arial" w:hAnsi="Arial" w:cs="Arial"/>
          <w:szCs w:val="24"/>
          <w:lang w:val="en-GB"/>
        </w:rPr>
        <w:t xml:space="preserve">); </w:t>
      </w:r>
    </w:p>
    <w:p w:rsidR="003E768C" w:rsidRPr="0063711C" w:rsidRDefault="003E768C" w:rsidP="00037165">
      <w:pPr>
        <w:ind w:left="720"/>
        <w:jc w:val="both"/>
        <w:rPr>
          <w:rFonts w:ascii="Arial" w:hAnsi="Arial" w:cs="Arial"/>
          <w:szCs w:val="24"/>
          <w:lang w:val="en-GB"/>
        </w:rPr>
      </w:pPr>
    </w:p>
    <w:p w:rsidR="003E768C" w:rsidRPr="0063711C" w:rsidRDefault="003E768C">
      <w:pPr>
        <w:numPr>
          <w:ilvl w:val="0"/>
          <w:numId w:val="7"/>
        </w:numPr>
        <w:jc w:val="both"/>
        <w:rPr>
          <w:rFonts w:ascii="Arial" w:hAnsi="Arial" w:cs="Arial"/>
          <w:szCs w:val="24"/>
          <w:lang w:val="en-GB"/>
        </w:rPr>
      </w:pPr>
      <w:r w:rsidRPr="0063711C">
        <w:rPr>
          <w:rFonts w:ascii="Arial" w:hAnsi="Arial" w:cs="Arial"/>
          <w:szCs w:val="24"/>
          <w:lang w:val="en-GB"/>
        </w:rPr>
        <w:t>is not scandalous, indecent, obscene or offensive, whether directly or indirectly; and</w:t>
      </w:r>
    </w:p>
    <w:p w:rsidR="003E768C" w:rsidRPr="0063711C" w:rsidRDefault="003E768C">
      <w:pPr>
        <w:numPr>
          <w:ilvl w:val="0"/>
          <w:numId w:val="7"/>
        </w:numPr>
        <w:jc w:val="both"/>
        <w:rPr>
          <w:rFonts w:ascii="Arial" w:hAnsi="Arial" w:cs="Arial"/>
          <w:szCs w:val="24"/>
          <w:lang w:val="en-GB"/>
        </w:rPr>
      </w:pPr>
      <w:proofErr w:type="gramStart"/>
      <w:r w:rsidRPr="0063711C">
        <w:rPr>
          <w:rFonts w:ascii="Arial" w:hAnsi="Arial" w:cs="Arial"/>
          <w:szCs w:val="24"/>
          <w:lang w:val="en-GB"/>
        </w:rPr>
        <w:lastRenderedPageBreak/>
        <w:t>is</w:t>
      </w:r>
      <w:proofErr w:type="gramEnd"/>
      <w:r w:rsidRPr="0063711C">
        <w:rPr>
          <w:rFonts w:ascii="Arial" w:hAnsi="Arial" w:cs="Arial"/>
          <w:szCs w:val="24"/>
          <w:lang w:val="en-GB"/>
        </w:rPr>
        <w:t xml:space="preserve"> otherwise in compliance with all laws and regulations.</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 xml:space="preserve">You are solely responsible to make sure that your registration or renewal of the Domain Name is not scandalous, indecent, obscene or offensive, whether directly or indirectly. </w:t>
      </w:r>
    </w:p>
    <w:p w:rsidR="003E768C" w:rsidRPr="0063711C" w:rsidRDefault="003E768C" w:rsidP="00037165">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You agree that we will not be liable nor will we be required to indemnify you or your officers and employees ("</w:t>
      </w:r>
      <w:r w:rsidRPr="0063711C">
        <w:rPr>
          <w:rFonts w:ascii="Arial" w:hAnsi="Arial" w:cs="Arial"/>
          <w:b/>
          <w:szCs w:val="24"/>
          <w:lang w:val="en-GB"/>
        </w:rPr>
        <w:t>Employees</w:t>
      </w:r>
      <w:r w:rsidRPr="0063711C">
        <w:rPr>
          <w:rFonts w:ascii="Arial" w:hAnsi="Arial" w:cs="Arial"/>
          <w:szCs w:val="24"/>
          <w:lang w:val="en-GB"/>
        </w:rPr>
        <w:t>") for any damages or losses which you or your Employees may suffer, arising from any situation whatsoever including, amongst others, where the Domain Name is suspended or deleted pursuant to a Proceeding.</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Transfers, Modification &amp; Deletion</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We will suspend your ability to transfer</w:t>
      </w:r>
      <w:r>
        <w:rPr>
          <w:rFonts w:ascii="Arial" w:hAnsi="Arial" w:cs="Arial"/>
          <w:szCs w:val="24"/>
          <w:lang w:val="en-GB"/>
        </w:rPr>
        <w:t xml:space="preserve"> </w:t>
      </w:r>
      <w:r w:rsidRPr="0063711C">
        <w:rPr>
          <w:rFonts w:ascii="Arial" w:hAnsi="Arial" w:cs="Arial"/>
          <w:szCs w:val="24"/>
          <w:lang w:val="en-GB"/>
        </w:rPr>
        <w:t>or delete your registration of the Domain Name for the duration of the Proceeding, except in the following circumstances:-</w:t>
      </w:r>
    </w:p>
    <w:p w:rsidR="003E768C" w:rsidRPr="0063711C" w:rsidRDefault="003E768C">
      <w:pPr>
        <w:jc w:val="both"/>
        <w:rPr>
          <w:rFonts w:ascii="Arial" w:hAnsi="Arial" w:cs="Arial"/>
          <w:szCs w:val="24"/>
          <w:lang w:val="en-GB"/>
        </w:rPr>
      </w:pPr>
    </w:p>
    <w:p w:rsidR="003E768C" w:rsidRPr="0063711C" w:rsidRDefault="003E768C" w:rsidP="0063711C">
      <w:pPr>
        <w:numPr>
          <w:ilvl w:val="0"/>
          <w:numId w:val="28"/>
        </w:numPr>
        <w:jc w:val="both"/>
        <w:rPr>
          <w:rFonts w:ascii="Arial" w:hAnsi="Arial" w:cs="Arial"/>
          <w:szCs w:val="24"/>
          <w:lang w:val="en-GB"/>
        </w:rPr>
      </w:pPr>
      <w:r w:rsidRPr="0063711C">
        <w:rPr>
          <w:rFonts w:ascii="Arial" w:hAnsi="Arial" w:cs="Arial"/>
          <w:szCs w:val="24"/>
          <w:lang w:val="en-GB"/>
        </w:rPr>
        <w:t xml:space="preserve">where you or your duly authorised representative has instructed us to do so subject to </w:t>
      </w:r>
      <w:r w:rsidRPr="002D78F4">
        <w:rPr>
          <w:rFonts w:ascii="Arial" w:hAnsi="Arial" w:cs="Arial"/>
          <w:szCs w:val="24"/>
          <w:lang w:val="en-GB"/>
        </w:rPr>
        <w:t>Paragraph 1</w:t>
      </w:r>
      <w:r>
        <w:rPr>
          <w:rFonts w:ascii="Arial" w:hAnsi="Arial" w:cs="Arial"/>
          <w:szCs w:val="24"/>
          <w:lang w:val="en-GB"/>
        </w:rPr>
        <w:t>5</w:t>
      </w:r>
      <w:r w:rsidRPr="0063711C">
        <w:rPr>
          <w:rFonts w:ascii="Arial" w:hAnsi="Arial" w:cs="Arial"/>
          <w:szCs w:val="24"/>
          <w:lang w:val="en-GB"/>
        </w:rPr>
        <w:t xml:space="preserve"> and such instructions are authorised and in compliance with .my DOMAIN REGISTRY's applicable procedures, the Policy and Rules as well as all other relevant applicable laws;</w:t>
      </w:r>
    </w:p>
    <w:p w:rsidR="003E768C" w:rsidRPr="0063711C" w:rsidRDefault="003E768C" w:rsidP="0063711C">
      <w:pPr>
        <w:ind w:left="720"/>
        <w:jc w:val="both"/>
        <w:rPr>
          <w:rFonts w:ascii="Arial" w:hAnsi="Arial" w:cs="Arial"/>
          <w:szCs w:val="24"/>
          <w:lang w:val="en-GB"/>
        </w:rPr>
      </w:pPr>
    </w:p>
    <w:p w:rsidR="003E768C" w:rsidRPr="002D78F4" w:rsidRDefault="003E768C" w:rsidP="009029D8">
      <w:pPr>
        <w:numPr>
          <w:ilvl w:val="0"/>
          <w:numId w:val="28"/>
        </w:numPr>
        <w:jc w:val="both"/>
        <w:rPr>
          <w:rFonts w:ascii="Arial" w:hAnsi="Arial" w:cs="Arial"/>
          <w:szCs w:val="24"/>
          <w:lang w:val="en-GB"/>
        </w:rPr>
      </w:pPr>
      <w:r w:rsidRPr="0063711C">
        <w:rPr>
          <w:rFonts w:ascii="Arial" w:hAnsi="Arial" w:cs="Arial"/>
          <w:szCs w:val="24"/>
          <w:lang w:val="en-GB"/>
        </w:rPr>
        <w:t xml:space="preserve">where you or your duly authorised representative has instructed us to do so pursuant to the Sensitive Name dispute being withdrawn or resolved amicably and in such instances, you are required to provide us with satisfactory </w:t>
      </w:r>
      <w:r w:rsidRPr="002D78F4">
        <w:rPr>
          <w:rFonts w:ascii="Arial" w:hAnsi="Arial" w:cs="Arial"/>
          <w:szCs w:val="24"/>
          <w:lang w:val="en-GB"/>
        </w:rPr>
        <w:t>evidence of the same;</w:t>
      </w:r>
    </w:p>
    <w:p w:rsidR="003E768C" w:rsidRPr="002D78F4" w:rsidRDefault="003E768C" w:rsidP="009029D8">
      <w:pPr>
        <w:jc w:val="both"/>
        <w:rPr>
          <w:rFonts w:ascii="Arial" w:hAnsi="Arial" w:cs="Arial"/>
          <w:szCs w:val="24"/>
          <w:lang w:val="en-GB"/>
        </w:rPr>
      </w:pPr>
    </w:p>
    <w:p w:rsidR="003E768C" w:rsidRPr="002D78F4" w:rsidRDefault="003E768C" w:rsidP="009029D8">
      <w:pPr>
        <w:numPr>
          <w:ilvl w:val="0"/>
          <w:numId w:val="28"/>
        </w:numPr>
        <w:jc w:val="both"/>
        <w:rPr>
          <w:rFonts w:ascii="Arial" w:hAnsi="Arial" w:cs="Arial"/>
          <w:szCs w:val="24"/>
          <w:lang w:val="en-GB"/>
        </w:rPr>
      </w:pPr>
      <w:r w:rsidRPr="002D78F4">
        <w:rPr>
          <w:rFonts w:ascii="Arial" w:hAnsi="Arial" w:cs="Arial"/>
          <w:szCs w:val="24"/>
          <w:lang w:val="en-GB"/>
        </w:rPr>
        <w:t xml:space="preserve">where we are required to do so by an order or judgment of a </w:t>
      </w:r>
      <w:smartTag w:uri="urn:schemas-microsoft-com:office:smarttags" w:element="Street">
        <w:smartTag w:uri="urn:schemas-microsoft-com:office:smarttags" w:element="address">
          <w:r w:rsidRPr="002D78F4">
            <w:rPr>
              <w:rFonts w:ascii="Arial" w:hAnsi="Arial" w:cs="Arial"/>
              <w:szCs w:val="24"/>
              <w:lang w:val="en-GB"/>
            </w:rPr>
            <w:t>Malaysian Court</w:t>
          </w:r>
        </w:smartTag>
      </w:smartTag>
      <w:r w:rsidRPr="002D78F4">
        <w:rPr>
          <w:rFonts w:ascii="Arial" w:hAnsi="Arial" w:cs="Arial"/>
          <w:szCs w:val="24"/>
          <w:lang w:val="en-GB"/>
        </w:rPr>
        <w:t xml:space="preserve"> and in such instances, only after we receive a certified true copy of such order or judgment; </w:t>
      </w:r>
    </w:p>
    <w:p w:rsidR="003E768C" w:rsidRPr="0063711C" w:rsidRDefault="003E768C" w:rsidP="009029D8">
      <w:pPr>
        <w:jc w:val="both"/>
        <w:rPr>
          <w:rFonts w:ascii="Arial" w:hAnsi="Arial" w:cs="Arial"/>
          <w:szCs w:val="24"/>
          <w:lang w:val="en-GB"/>
        </w:rPr>
      </w:pPr>
    </w:p>
    <w:p w:rsidR="003E768C" w:rsidRPr="0063711C" w:rsidRDefault="003E768C" w:rsidP="009029D8">
      <w:pPr>
        <w:numPr>
          <w:ilvl w:val="0"/>
          <w:numId w:val="28"/>
        </w:numPr>
        <w:jc w:val="both"/>
        <w:rPr>
          <w:rFonts w:ascii="Arial" w:hAnsi="Arial" w:cs="Arial"/>
          <w:szCs w:val="24"/>
          <w:lang w:val="en-GB"/>
        </w:rPr>
      </w:pPr>
      <w:r w:rsidRPr="0063711C">
        <w:rPr>
          <w:rFonts w:ascii="Arial" w:hAnsi="Arial" w:cs="Arial"/>
          <w:szCs w:val="24"/>
          <w:lang w:val="en-GB"/>
        </w:rPr>
        <w:t>where we are required to do so pursuant to the decision of the</w:t>
      </w:r>
      <w:r>
        <w:rPr>
          <w:rFonts w:ascii="Arial" w:hAnsi="Arial" w:cs="Arial"/>
          <w:szCs w:val="24"/>
          <w:lang w:val="en-GB"/>
        </w:rPr>
        <w:t xml:space="preserve"> Reference</w:t>
      </w:r>
      <w:r w:rsidRPr="0063711C">
        <w:rPr>
          <w:rFonts w:ascii="Arial" w:hAnsi="Arial" w:cs="Arial"/>
          <w:szCs w:val="24"/>
          <w:lang w:val="en-GB"/>
        </w:rPr>
        <w:t xml:space="preserve"> Panel hearing the Proceeding, subject to </w:t>
      </w:r>
      <w:r w:rsidRPr="002D78F4">
        <w:rPr>
          <w:rFonts w:ascii="Arial" w:hAnsi="Arial" w:cs="Arial"/>
          <w:szCs w:val="24"/>
          <w:lang w:val="en-GB"/>
        </w:rPr>
        <w:t>Paragraphs 1</w:t>
      </w:r>
      <w:r>
        <w:rPr>
          <w:rFonts w:ascii="Arial" w:hAnsi="Arial" w:cs="Arial"/>
          <w:szCs w:val="24"/>
          <w:lang w:val="en-GB"/>
        </w:rPr>
        <w:t>2</w:t>
      </w:r>
      <w:r w:rsidRPr="002D78F4">
        <w:rPr>
          <w:rFonts w:ascii="Arial" w:hAnsi="Arial" w:cs="Arial"/>
          <w:szCs w:val="24"/>
          <w:lang w:val="en-GB"/>
        </w:rPr>
        <w:t>.3</w:t>
      </w:r>
      <w:r w:rsidRPr="0063711C">
        <w:rPr>
          <w:rFonts w:ascii="Arial" w:hAnsi="Arial" w:cs="Arial"/>
          <w:szCs w:val="24"/>
          <w:lang w:val="en-GB"/>
        </w:rPr>
        <w:t xml:space="preserve"> and 1</w:t>
      </w:r>
      <w:r>
        <w:rPr>
          <w:rFonts w:ascii="Arial" w:hAnsi="Arial" w:cs="Arial"/>
          <w:szCs w:val="24"/>
          <w:lang w:val="en-GB"/>
        </w:rPr>
        <w:t>2</w:t>
      </w:r>
      <w:r w:rsidRPr="0063711C">
        <w:rPr>
          <w:rFonts w:ascii="Arial" w:hAnsi="Arial" w:cs="Arial"/>
          <w:szCs w:val="24"/>
          <w:lang w:val="en-GB"/>
        </w:rPr>
        <w:t>.4;</w:t>
      </w:r>
      <w:r>
        <w:rPr>
          <w:rFonts w:ascii="Arial" w:hAnsi="Arial" w:cs="Arial"/>
          <w:szCs w:val="24"/>
          <w:lang w:val="en-GB"/>
        </w:rPr>
        <w:t xml:space="preserve"> or</w:t>
      </w:r>
      <w:r w:rsidRPr="0063711C">
        <w:rPr>
          <w:rFonts w:ascii="Arial" w:hAnsi="Arial" w:cs="Arial"/>
          <w:szCs w:val="24"/>
          <w:lang w:val="en-GB"/>
        </w:rPr>
        <w:t xml:space="preserve"> </w:t>
      </w:r>
    </w:p>
    <w:p w:rsidR="003E768C" w:rsidRPr="0063711C" w:rsidRDefault="003E768C" w:rsidP="009029D8">
      <w:pPr>
        <w:jc w:val="both"/>
        <w:rPr>
          <w:rFonts w:ascii="Arial" w:hAnsi="Arial" w:cs="Arial"/>
          <w:szCs w:val="24"/>
          <w:lang w:val="en-GB"/>
        </w:rPr>
      </w:pPr>
    </w:p>
    <w:p w:rsidR="003E768C" w:rsidRPr="0063711C" w:rsidRDefault="003E768C" w:rsidP="009029D8">
      <w:pPr>
        <w:numPr>
          <w:ilvl w:val="0"/>
          <w:numId w:val="28"/>
        </w:numPr>
        <w:jc w:val="both"/>
        <w:rPr>
          <w:rFonts w:ascii="Arial" w:hAnsi="Arial" w:cs="Arial"/>
          <w:szCs w:val="24"/>
          <w:lang w:val="en-GB"/>
        </w:rPr>
      </w:pPr>
      <w:r w:rsidRPr="0063711C">
        <w:rPr>
          <w:rFonts w:ascii="Arial" w:hAnsi="Arial" w:cs="Arial"/>
          <w:szCs w:val="24"/>
          <w:lang w:val="en-GB"/>
        </w:rPr>
        <w:t>where we are required to do so pursuant to a decision of the Malaysian Communications and Multimedia Commission</w:t>
      </w:r>
      <w:r>
        <w:rPr>
          <w:rFonts w:ascii="Arial" w:hAnsi="Arial" w:cs="Arial"/>
          <w:szCs w:val="24"/>
          <w:lang w:val="en-GB"/>
        </w:rPr>
        <w:t>,</w:t>
      </w:r>
    </w:p>
    <w:p w:rsidR="003E768C" w:rsidRPr="0063711C" w:rsidRDefault="003E768C" w:rsidP="009029D8">
      <w:pPr>
        <w:jc w:val="both"/>
        <w:rPr>
          <w:rFonts w:ascii="Arial" w:hAnsi="Arial" w:cs="Arial"/>
          <w:szCs w:val="24"/>
          <w:lang w:val="en-GB"/>
        </w:rPr>
      </w:pPr>
    </w:p>
    <w:p w:rsidR="003E768C" w:rsidRPr="0063711C" w:rsidRDefault="003E768C" w:rsidP="009029D8">
      <w:pPr>
        <w:ind w:left="720"/>
        <w:jc w:val="both"/>
        <w:rPr>
          <w:rFonts w:ascii="Arial" w:hAnsi="Arial" w:cs="Arial"/>
          <w:szCs w:val="24"/>
          <w:lang w:val="en-GB"/>
        </w:rPr>
      </w:pPr>
      <w:proofErr w:type="gramStart"/>
      <w:r w:rsidRPr="0063711C">
        <w:rPr>
          <w:rFonts w:ascii="Arial" w:hAnsi="Arial" w:cs="Arial"/>
          <w:szCs w:val="24"/>
          <w:lang w:val="en-GB"/>
        </w:rPr>
        <w:t>upon</w:t>
      </w:r>
      <w:proofErr w:type="gramEnd"/>
      <w:r w:rsidRPr="0063711C">
        <w:rPr>
          <w:rFonts w:ascii="Arial" w:hAnsi="Arial" w:cs="Arial"/>
          <w:szCs w:val="24"/>
          <w:lang w:val="en-GB"/>
        </w:rPr>
        <w:t xml:space="preserve"> which we will act accordingly.</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Where you or your duly authorised representative has instructed us in accordance with Paragraph 3.1(</w:t>
      </w:r>
      <w:proofErr w:type="spellStart"/>
      <w:r w:rsidRPr="0063711C">
        <w:rPr>
          <w:rFonts w:ascii="Arial" w:hAnsi="Arial" w:cs="Arial"/>
          <w:szCs w:val="24"/>
          <w:lang w:val="en-GB"/>
        </w:rPr>
        <w:t>i</w:t>
      </w:r>
      <w:proofErr w:type="spellEnd"/>
      <w:r w:rsidRPr="0063711C">
        <w:rPr>
          <w:rFonts w:ascii="Arial" w:hAnsi="Arial" w:cs="Arial"/>
          <w:szCs w:val="24"/>
          <w:lang w:val="en-GB"/>
        </w:rPr>
        <w:t xml:space="preserve">), we are not responsible to review or verify whether your instructions are valid or accurate. However, we have the right and discretion to do so for our purposes. </w:t>
      </w:r>
    </w:p>
    <w:p w:rsidR="003E768C" w:rsidRPr="0063711C" w:rsidRDefault="003E768C" w:rsidP="008F5030">
      <w:pPr>
        <w:jc w:val="both"/>
        <w:rPr>
          <w:rFonts w:ascii="Arial" w:hAnsi="Arial" w:cs="Arial"/>
          <w:szCs w:val="24"/>
          <w:lang w:val="en-GB"/>
        </w:rPr>
      </w:pPr>
    </w:p>
    <w:p w:rsidR="003E768C" w:rsidRPr="0063711C" w:rsidRDefault="003E768C" w:rsidP="009029D8">
      <w:pPr>
        <w:numPr>
          <w:ilvl w:val="1"/>
          <w:numId w:val="6"/>
        </w:numPr>
        <w:jc w:val="both"/>
        <w:rPr>
          <w:rFonts w:ascii="Arial" w:hAnsi="Arial" w:cs="Arial"/>
          <w:szCs w:val="24"/>
          <w:lang w:val="en-GB"/>
        </w:rPr>
      </w:pPr>
      <w:r w:rsidRPr="0063711C">
        <w:rPr>
          <w:rFonts w:ascii="Arial" w:hAnsi="Arial" w:cs="Arial"/>
          <w:szCs w:val="24"/>
          <w:lang w:val="en-GB"/>
        </w:rPr>
        <w:lastRenderedPageBreak/>
        <w:t>Notwithstanding the above, we may delete your registration of the Domain Name in accordance with the terms of the Registration Agreement entered into between you and us should you fail to renew your registration or should you be found to be in breach of the provisions of the Registration Agreement.</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The Proceeding</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If the Complainant objects to the registration or use of the Domain Name on the basis of it being a Sensitive Name, the Complainant must file a Complaint with a Provider</w:t>
      </w:r>
      <w:r w:rsidR="00E4545B">
        <w:rPr>
          <w:rFonts w:ascii="Arial" w:hAnsi="Arial" w:cs="Arial"/>
          <w:szCs w:val="24"/>
          <w:lang w:val="en-GB"/>
        </w:rPr>
        <w:t>, subject to Paragraph 4.</w:t>
      </w:r>
      <w:r w:rsidR="00E464F3">
        <w:rPr>
          <w:rFonts w:ascii="Arial" w:hAnsi="Arial" w:cs="Arial"/>
          <w:szCs w:val="24"/>
          <w:lang w:val="en-GB"/>
        </w:rPr>
        <w:t>2</w:t>
      </w:r>
      <w:r w:rsidRPr="0063711C">
        <w:rPr>
          <w:rFonts w:ascii="Arial" w:hAnsi="Arial" w:cs="Arial"/>
          <w:szCs w:val="24"/>
          <w:lang w:val="en-GB"/>
        </w:rPr>
        <w:t xml:space="preserve">. </w:t>
      </w:r>
    </w:p>
    <w:p w:rsidR="003E768C" w:rsidRPr="0063711C" w:rsidRDefault="003E768C" w:rsidP="00AD63F4">
      <w:pPr>
        <w:jc w:val="both"/>
        <w:rPr>
          <w:rFonts w:ascii="Arial" w:hAnsi="Arial" w:cs="Arial"/>
          <w:szCs w:val="24"/>
          <w:lang w:val="en-GB"/>
        </w:rPr>
      </w:pPr>
    </w:p>
    <w:p w:rsidR="00865B45" w:rsidRDefault="00865B45">
      <w:pPr>
        <w:numPr>
          <w:ilvl w:val="1"/>
          <w:numId w:val="6"/>
        </w:numPr>
        <w:jc w:val="both"/>
        <w:rPr>
          <w:rFonts w:ascii="Arial" w:hAnsi="Arial" w:cs="Arial"/>
          <w:szCs w:val="24"/>
          <w:lang w:val="en-GB"/>
        </w:rPr>
      </w:pPr>
      <w:r>
        <w:rPr>
          <w:rFonts w:ascii="Arial" w:hAnsi="Arial" w:cs="Arial"/>
          <w:szCs w:val="24"/>
          <w:lang w:val="en-GB"/>
        </w:rPr>
        <w:t xml:space="preserve">The Complainant may file only one (1) Complaint against a particular Domain Name registered by you </w:t>
      </w:r>
      <w:proofErr w:type="gramStart"/>
      <w:r>
        <w:rPr>
          <w:rFonts w:ascii="Arial" w:hAnsi="Arial" w:cs="Arial"/>
          <w:szCs w:val="24"/>
          <w:lang w:val="en-GB"/>
        </w:rPr>
        <w:t>which</w:t>
      </w:r>
      <w:proofErr w:type="gramEnd"/>
      <w:r>
        <w:rPr>
          <w:rFonts w:ascii="Arial" w:hAnsi="Arial" w:cs="Arial"/>
          <w:szCs w:val="24"/>
          <w:lang w:val="en-GB"/>
        </w:rPr>
        <w:t xml:space="preserve"> the Complainant alleges consists of a Sensitive Name. For the avoidance of doubt, the Complainant is restricted from filing multiple claims against a </w:t>
      </w:r>
      <w:r w:rsidR="002A548B">
        <w:rPr>
          <w:rFonts w:ascii="Arial" w:hAnsi="Arial" w:cs="Arial"/>
          <w:szCs w:val="24"/>
          <w:lang w:val="en-GB"/>
        </w:rPr>
        <w:t xml:space="preserve">particular </w:t>
      </w:r>
      <w:r>
        <w:rPr>
          <w:rFonts w:ascii="Arial" w:hAnsi="Arial" w:cs="Arial"/>
          <w:szCs w:val="24"/>
          <w:lang w:val="en-GB"/>
        </w:rPr>
        <w:t xml:space="preserve">Domain Name </w:t>
      </w:r>
      <w:r w:rsidR="002A548B">
        <w:rPr>
          <w:rFonts w:ascii="Arial" w:hAnsi="Arial" w:cs="Arial"/>
          <w:szCs w:val="24"/>
          <w:lang w:val="en-GB"/>
        </w:rPr>
        <w:t xml:space="preserve">registered by you on the grounds that it consists of </w:t>
      </w:r>
      <w:r w:rsidRPr="0063711C">
        <w:rPr>
          <w:rFonts w:ascii="Arial" w:hAnsi="Arial" w:cs="Arial"/>
          <w:szCs w:val="24"/>
          <w:lang w:val="en-GB"/>
        </w:rPr>
        <w:t>a Sensitive Name</w:t>
      </w:r>
      <w:r>
        <w:rPr>
          <w:rFonts w:ascii="Arial" w:hAnsi="Arial" w:cs="Arial"/>
          <w:szCs w:val="24"/>
          <w:lang w:val="en-GB"/>
        </w:rPr>
        <w:t xml:space="preserve">. </w:t>
      </w:r>
      <w:r w:rsidRPr="0063711C">
        <w:rPr>
          <w:rFonts w:ascii="Arial" w:hAnsi="Arial" w:cs="Arial"/>
          <w:szCs w:val="24"/>
          <w:lang w:val="en-GB"/>
        </w:rPr>
        <w:t xml:space="preserve"> </w:t>
      </w:r>
    </w:p>
    <w:p w:rsidR="00865B45" w:rsidRDefault="00865B45" w:rsidP="00C30E92">
      <w:pPr>
        <w:pStyle w:val="ListParagraph"/>
        <w:rPr>
          <w:rFonts w:ascii="Arial" w:hAnsi="Arial" w:cs="Arial"/>
          <w:szCs w:val="24"/>
          <w:lang w:val="en-GB"/>
        </w:rPr>
      </w:pPr>
    </w:p>
    <w:p w:rsidR="003E768C" w:rsidRPr="0063711C" w:rsidRDefault="00865B45">
      <w:pPr>
        <w:numPr>
          <w:ilvl w:val="1"/>
          <w:numId w:val="6"/>
        </w:numPr>
        <w:jc w:val="both"/>
        <w:rPr>
          <w:rFonts w:ascii="Arial" w:hAnsi="Arial" w:cs="Arial"/>
          <w:szCs w:val="24"/>
          <w:lang w:val="en-GB"/>
        </w:rPr>
      </w:pPr>
      <w:r>
        <w:rPr>
          <w:rFonts w:ascii="Arial" w:hAnsi="Arial" w:cs="Arial"/>
          <w:szCs w:val="24"/>
          <w:lang w:val="en-GB"/>
        </w:rPr>
        <w:t>Notwithstanding the above, t</w:t>
      </w:r>
      <w:r w:rsidR="003E768C" w:rsidRPr="0063711C">
        <w:rPr>
          <w:rFonts w:ascii="Arial" w:hAnsi="Arial" w:cs="Arial"/>
          <w:szCs w:val="24"/>
          <w:lang w:val="en-GB"/>
        </w:rPr>
        <w:t xml:space="preserve">he Complainant may file a separate Complaint </w:t>
      </w:r>
      <w:r w:rsidR="00E4545B">
        <w:rPr>
          <w:rFonts w:ascii="Arial" w:hAnsi="Arial" w:cs="Arial"/>
          <w:szCs w:val="24"/>
          <w:lang w:val="en-GB"/>
        </w:rPr>
        <w:t xml:space="preserve">with </w:t>
      </w:r>
      <w:r w:rsidR="003E768C" w:rsidRPr="0063711C">
        <w:rPr>
          <w:rFonts w:ascii="Arial" w:hAnsi="Arial" w:cs="Arial"/>
          <w:szCs w:val="24"/>
          <w:lang w:val="en-GB"/>
        </w:rPr>
        <w:t>the Provider in respect of any other Domain Name registered by you which the Complainant alleges consists of a Sensitive Name.</w:t>
      </w:r>
    </w:p>
    <w:p w:rsidR="003E768C" w:rsidRDefault="003E768C">
      <w:pPr>
        <w:jc w:val="both"/>
        <w:rPr>
          <w:rFonts w:ascii="Arial" w:hAnsi="Arial" w:cs="Arial"/>
          <w:szCs w:val="24"/>
          <w:lang w:val="en-GB"/>
        </w:rPr>
      </w:pPr>
    </w:p>
    <w:p w:rsidR="00E4545B" w:rsidRDefault="00E4545B">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Registration and/or use of a Sensitive Name</w:t>
      </w:r>
    </w:p>
    <w:p w:rsidR="003E768C" w:rsidRPr="0063711C" w:rsidRDefault="003E768C">
      <w:pPr>
        <w:jc w:val="both"/>
        <w:rPr>
          <w:rFonts w:ascii="Arial" w:hAnsi="Arial" w:cs="Arial"/>
          <w:b/>
          <w:szCs w:val="24"/>
          <w:u w:val="single"/>
          <w:lang w:val="en-GB"/>
        </w:rPr>
      </w:pPr>
    </w:p>
    <w:p w:rsidR="003E768C" w:rsidRPr="0063711C" w:rsidRDefault="003E768C" w:rsidP="008F5030">
      <w:pPr>
        <w:numPr>
          <w:ilvl w:val="1"/>
          <w:numId w:val="6"/>
        </w:numPr>
        <w:jc w:val="both"/>
        <w:rPr>
          <w:rFonts w:ascii="Arial" w:hAnsi="Arial" w:cs="Arial"/>
          <w:szCs w:val="24"/>
          <w:lang w:val="en-GB"/>
        </w:rPr>
      </w:pPr>
      <w:r w:rsidRPr="0063711C">
        <w:rPr>
          <w:rFonts w:ascii="Arial" w:hAnsi="Arial" w:cs="Arial"/>
          <w:szCs w:val="24"/>
          <w:lang w:val="en-GB"/>
        </w:rPr>
        <w:t>A Sensitive Name is a Domain Name which</w:t>
      </w:r>
      <w:r w:rsidRPr="0063711C">
        <w:rPr>
          <w:rFonts w:ascii="Arial" w:hAnsi="Arial" w:cs="Arial"/>
          <w:szCs w:val="24"/>
        </w:rPr>
        <w:t xml:space="preserve"> contains a word or words in English, Malay or </w:t>
      </w:r>
      <w:proofErr w:type="spellStart"/>
      <w:r w:rsidRPr="0063711C">
        <w:rPr>
          <w:rFonts w:ascii="Arial" w:hAnsi="Arial" w:cs="Arial"/>
          <w:szCs w:val="24"/>
        </w:rPr>
        <w:t>romanised</w:t>
      </w:r>
      <w:proofErr w:type="spellEnd"/>
      <w:r w:rsidRPr="0063711C">
        <w:rPr>
          <w:rFonts w:ascii="Arial" w:hAnsi="Arial" w:cs="Arial"/>
          <w:szCs w:val="24"/>
        </w:rPr>
        <w:t xml:space="preserve"> Chinese (including dialects) and Indian dialects, which</w:t>
      </w:r>
      <w:r w:rsidRPr="0063711C">
        <w:rPr>
          <w:rFonts w:ascii="Arial" w:hAnsi="Arial" w:cs="Arial"/>
          <w:szCs w:val="24"/>
          <w:lang w:val="en-GB"/>
        </w:rPr>
        <w:t>:</w:t>
      </w:r>
    </w:p>
    <w:p w:rsidR="003E768C" w:rsidRPr="0063711C" w:rsidRDefault="003E768C" w:rsidP="008F5030">
      <w:pPr>
        <w:jc w:val="both"/>
        <w:rPr>
          <w:rFonts w:ascii="Arial" w:hAnsi="Arial" w:cs="Arial"/>
          <w:szCs w:val="24"/>
          <w:lang w:val="en-GB"/>
        </w:rPr>
      </w:pPr>
    </w:p>
    <w:p w:rsidR="003E768C" w:rsidRPr="0063711C" w:rsidRDefault="003E768C" w:rsidP="008F5030">
      <w:pPr>
        <w:numPr>
          <w:ilvl w:val="0"/>
          <w:numId w:val="30"/>
        </w:numPr>
        <w:jc w:val="both"/>
        <w:rPr>
          <w:rFonts w:ascii="Arial" w:hAnsi="Arial" w:cs="Arial"/>
          <w:szCs w:val="24"/>
        </w:rPr>
      </w:pPr>
      <w:r w:rsidRPr="0063711C">
        <w:rPr>
          <w:rFonts w:ascii="Arial" w:hAnsi="Arial" w:cs="Arial"/>
          <w:szCs w:val="24"/>
        </w:rPr>
        <w:t>are sensitive to the Malaysian public;</w:t>
      </w:r>
      <w:r>
        <w:rPr>
          <w:rFonts w:ascii="Arial" w:hAnsi="Arial" w:cs="Arial"/>
          <w:szCs w:val="24"/>
        </w:rPr>
        <w:t xml:space="preserve"> </w:t>
      </w:r>
    </w:p>
    <w:p w:rsidR="003E768C" w:rsidRPr="0063711C" w:rsidRDefault="003E768C" w:rsidP="008F5030">
      <w:pPr>
        <w:ind w:left="720"/>
        <w:jc w:val="both"/>
        <w:rPr>
          <w:rFonts w:ascii="Arial" w:hAnsi="Arial" w:cs="Arial"/>
          <w:szCs w:val="24"/>
        </w:rPr>
      </w:pPr>
    </w:p>
    <w:p w:rsidR="003E768C" w:rsidRPr="0063711C" w:rsidRDefault="003E768C" w:rsidP="008F5030">
      <w:pPr>
        <w:numPr>
          <w:ilvl w:val="0"/>
          <w:numId w:val="30"/>
        </w:numPr>
        <w:jc w:val="both"/>
        <w:rPr>
          <w:rFonts w:ascii="Arial" w:hAnsi="Arial" w:cs="Arial"/>
          <w:szCs w:val="24"/>
          <w:lang w:val="en-GB"/>
        </w:rPr>
      </w:pPr>
      <w:r w:rsidRPr="0063711C">
        <w:rPr>
          <w:rFonts w:ascii="Arial" w:hAnsi="Arial" w:cs="Arial"/>
          <w:szCs w:val="24"/>
        </w:rPr>
        <w:t>are obscene, scandalous, indecent, offensive or contrary to Malaysian public norms or policy;</w:t>
      </w:r>
      <w:r>
        <w:rPr>
          <w:rFonts w:ascii="Arial" w:hAnsi="Arial" w:cs="Arial"/>
          <w:szCs w:val="24"/>
        </w:rPr>
        <w:t xml:space="preserve"> </w:t>
      </w:r>
    </w:p>
    <w:p w:rsidR="003E768C" w:rsidRPr="0063711C" w:rsidRDefault="003E768C" w:rsidP="008F5030">
      <w:pPr>
        <w:ind w:left="720"/>
        <w:jc w:val="both"/>
        <w:rPr>
          <w:rFonts w:ascii="Arial" w:hAnsi="Arial" w:cs="Arial"/>
          <w:szCs w:val="24"/>
          <w:lang w:val="en-GB"/>
        </w:rPr>
      </w:pPr>
    </w:p>
    <w:p w:rsidR="003E768C" w:rsidRPr="0063711C" w:rsidRDefault="003E768C" w:rsidP="008F5030">
      <w:pPr>
        <w:numPr>
          <w:ilvl w:val="0"/>
          <w:numId w:val="30"/>
        </w:numPr>
        <w:jc w:val="both"/>
        <w:rPr>
          <w:rFonts w:ascii="Arial" w:hAnsi="Arial" w:cs="Arial"/>
          <w:szCs w:val="24"/>
          <w:lang w:val="en-GB"/>
        </w:rPr>
      </w:pPr>
      <w:r w:rsidRPr="0063711C">
        <w:rPr>
          <w:rFonts w:ascii="Arial" w:hAnsi="Arial" w:cs="Arial"/>
          <w:szCs w:val="24"/>
        </w:rPr>
        <w:t xml:space="preserve">comprise of derivatives and colloquialisms of words that are offensive; </w:t>
      </w:r>
      <w:r>
        <w:rPr>
          <w:rFonts w:ascii="Arial" w:hAnsi="Arial" w:cs="Arial"/>
          <w:szCs w:val="24"/>
        </w:rPr>
        <w:t>and/or</w:t>
      </w:r>
    </w:p>
    <w:p w:rsidR="003E768C" w:rsidRPr="0063711C" w:rsidRDefault="003E768C" w:rsidP="008F5030">
      <w:pPr>
        <w:ind w:left="720"/>
        <w:jc w:val="both"/>
        <w:rPr>
          <w:rFonts w:ascii="Arial" w:hAnsi="Arial" w:cs="Arial"/>
          <w:szCs w:val="24"/>
          <w:lang w:val="en-GB"/>
        </w:rPr>
      </w:pPr>
    </w:p>
    <w:p w:rsidR="003E768C" w:rsidRPr="0063711C" w:rsidRDefault="003E768C" w:rsidP="008F5030">
      <w:pPr>
        <w:numPr>
          <w:ilvl w:val="0"/>
          <w:numId w:val="30"/>
        </w:numPr>
        <w:jc w:val="both"/>
        <w:rPr>
          <w:rFonts w:ascii="Arial" w:hAnsi="Arial" w:cs="Arial"/>
          <w:szCs w:val="24"/>
          <w:lang w:val="en-GB"/>
        </w:rPr>
      </w:pPr>
      <w:proofErr w:type="gramStart"/>
      <w:r w:rsidRPr="0063711C">
        <w:rPr>
          <w:rFonts w:ascii="Arial" w:hAnsi="Arial" w:cs="Arial"/>
          <w:szCs w:val="24"/>
        </w:rPr>
        <w:t>consist</w:t>
      </w:r>
      <w:proofErr w:type="gramEnd"/>
      <w:r w:rsidRPr="0063711C">
        <w:rPr>
          <w:rFonts w:ascii="Arial" w:hAnsi="Arial" w:cs="Arial"/>
          <w:szCs w:val="24"/>
        </w:rPr>
        <w:t xml:space="preserve"> of pejorative expressions in terms of denotation, connotation or association.</w:t>
      </w:r>
    </w:p>
    <w:p w:rsidR="003E768C" w:rsidRPr="0063711C" w:rsidRDefault="003E768C" w:rsidP="008F5030">
      <w:pPr>
        <w:tabs>
          <w:tab w:val="left" w:pos="1440"/>
        </w:tabs>
        <w:jc w:val="both"/>
        <w:rPr>
          <w:rFonts w:ascii="Arial" w:hAnsi="Arial" w:cs="Arial"/>
          <w:szCs w:val="24"/>
          <w:lang w:val="en-GB"/>
        </w:rPr>
      </w:pPr>
      <w:r w:rsidRPr="0063711C">
        <w:rPr>
          <w:rFonts w:ascii="Arial" w:hAnsi="Arial" w:cs="Arial"/>
          <w:szCs w:val="24"/>
          <w:lang w:val="en-GB"/>
        </w:rPr>
        <w:tab/>
      </w:r>
    </w:p>
    <w:p w:rsidR="003E768C" w:rsidRPr="0063711C" w:rsidRDefault="003E768C" w:rsidP="008F5030">
      <w:pPr>
        <w:numPr>
          <w:ilvl w:val="1"/>
          <w:numId w:val="6"/>
        </w:numPr>
        <w:jc w:val="both"/>
        <w:rPr>
          <w:rFonts w:ascii="Arial" w:hAnsi="Arial" w:cs="Arial"/>
          <w:szCs w:val="24"/>
          <w:lang w:val="en-GB"/>
        </w:rPr>
      </w:pPr>
      <w:r w:rsidRPr="0063711C">
        <w:rPr>
          <w:rFonts w:ascii="Arial" w:hAnsi="Arial" w:cs="Arial"/>
          <w:szCs w:val="24"/>
          <w:lang w:val="en-GB"/>
        </w:rPr>
        <w:t xml:space="preserve">For the purposes of interpretation of Paragraph </w:t>
      </w:r>
      <w:r>
        <w:rPr>
          <w:rFonts w:ascii="Arial" w:hAnsi="Arial" w:cs="Arial"/>
          <w:szCs w:val="24"/>
          <w:lang w:val="en-GB"/>
        </w:rPr>
        <w:t>5</w:t>
      </w:r>
      <w:r w:rsidRPr="0063711C">
        <w:rPr>
          <w:rFonts w:ascii="Arial" w:hAnsi="Arial" w:cs="Arial"/>
          <w:szCs w:val="24"/>
          <w:lang w:val="en-GB"/>
        </w:rPr>
        <w:t xml:space="preserve">.1, a Domain Name is considered to be: </w:t>
      </w:r>
    </w:p>
    <w:p w:rsidR="003E768C" w:rsidRPr="0063711C" w:rsidRDefault="003E768C" w:rsidP="008F5030">
      <w:pPr>
        <w:jc w:val="both"/>
        <w:rPr>
          <w:rFonts w:ascii="Arial" w:hAnsi="Arial" w:cs="Arial"/>
          <w:szCs w:val="24"/>
          <w:lang w:val="en-GB"/>
        </w:rPr>
      </w:pPr>
    </w:p>
    <w:p w:rsidR="003E768C" w:rsidRPr="0063711C" w:rsidRDefault="003E768C" w:rsidP="008F5030">
      <w:pPr>
        <w:numPr>
          <w:ilvl w:val="0"/>
          <w:numId w:val="31"/>
        </w:numPr>
        <w:jc w:val="both"/>
        <w:rPr>
          <w:rFonts w:ascii="Arial" w:hAnsi="Arial" w:cs="Arial"/>
          <w:szCs w:val="24"/>
          <w:lang w:val="en-GB"/>
        </w:rPr>
      </w:pPr>
      <w:r w:rsidRPr="0063711C">
        <w:rPr>
          <w:rFonts w:ascii="Arial" w:hAnsi="Arial" w:cs="Arial"/>
          <w:szCs w:val="24"/>
          <w:lang w:val="en-GB"/>
        </w:rPr>
        <w:t>“obscene” where it relates to a perversion of sex or sexual activities running counter to accepted standards of morals;</w:t>
      </w:r>
    </w:p>
    <w:p w:rsidR="003E768C" w:rsidRPr="0063711C" w:rsidRDefault="003E768C" w:rsidP="008F5030">
      <w:pPr>
        <w:ind w:left="720"/>
        <w:jc w:val="both"/>
        <w:rPr>
          <w:rFonts w:ascii="Arial" w:hAnsi="Arial" w:cs="Arial"/>
          <w:szCs w:val="24"/>
          <w:lang w:val="en-GB"/>
        </w:rPr>
      </w:pPr>
    </w:p>
    <w:p w:rsidR="003E768C" w:rsidRPr="0063711C" w:rsidRDefault="003E768C" w:rsidP="008F5030">
      <w:pPr>
        <w:numPr>
          <w:ilvl w:val="0"/>
          <w:numId w:val="31"/>
        </w:numPr>
        <w:jc w:val="both"/>
        <w:rPr>
          <w:rFonts w:ascii="Arial" w:hAnsi="Arial" w:cs="Arial"/>
          <w:szCs w:val="24"/>
          <w:lang w:val="en-GB"/>
        </w:rPr>
      </w:pPr>
      <w:r w:rsidRPr="0063711C">
        <w:rPr>
          <w:rFonts w:ascii="Arial" w:hAnsi="Arial" w:cs="Arial"/>
          <w:szCs w:val="24"/>
          <w:lang w:val="en-GB"/>
        </w:rPr>
        <w:lastRenderedPageBreak/>
        <w:t xml:space="preserve">“offensive” where it hurts the feelings of groups within society, including but not limited to, where it comprises of derivatives and colloquialisms of words that are offensive, including: </w:t>
      </w:r>
    </w:p>
    <w:p w:rsidR="003E768C" w:rsidRPr="0063711C" w:rsidRDefault="003E768C" w:rsidP="008F5030">
      <w:pPr>
        <w:jc w:val="both"/>
        <w:rPr>
          <w:rFonts w:ascii="Arial" w:hAnsi="Arial" w:cs="Arial"/>
          <w:szCs w:val="24"/>
          <w:lang w:val="en-GB"/>
        </w:rPr>
      </w:pPr>
    </w:p>
    <w:p w:rsidR="003E768C" w:rsidRPr="0063711C" w:rsidRDefault="003E768C" w:rsidP="008F5030">
      <w:pPr>
        <w:numPr>
          <w:ilvl w:val="3"/>
          <w:numId w:val="31"/>
        </w:numPr>
        <w:tabs>
          <w:tab w:val="clear" w:pos="3240"/>
        </w:tabs>
        <w:ind w:left="2160"/>
        <w:jc w:val="both"/>
        <w:rPr>
          <w:rFonts w:ascii="Arial" w:hAnsi="Arial" w:cs="Arial"/>
          <w:szCs w:val="24"/>
          <w:lang w:val="en-GB"/>
        </w:rPr>
      </w:pPr>
      <w:r w:rsidRPr="0063711C">
        <w:rPr>
          <w:rFonts w:ascii="Arial" w:hAnsi="Arial" w:cs="Arial"/>
          <w:szCs w:val="24"/>
          <w:lang w:val="en-GB"/>
        </w:rPr>
        <w:t>derogatory terms referring to people;</w:t>
      </w:r>
    </w:p>
    <w:p w:rsidR="003E768C" w:rsidRPr="0063711C" w:rsidRDefault="003E768C" w:rsidP="008F5030">
      <w:pPr>
        <w:ind w:left="1440"/>
        <w:jc w:val="both"/>
        <w:rPr>
          <w:rFonts w:ascii="Arial" w:hAnsi="Arial" w:cs="Arial"/>
          <w:szCs w:val="24"/>
          <w:lang w:val="en-GB"/>
        </w:rPr>
      </w:pPr>
    </w:p>
    <w:p w:rsidR="003E768C" w:rsidRPr="0063711C" w:rsidRDefault="003E768C" w:rsidP="008F5030">
      <w:pPr>
        <w:numPr>
          <w:ilvl w:val="3"/>
          <w:numId w:val="31"/>
        </w:numPr>
        <w:tabs>
          <w:tab w:val="clear" w:pos="3240"/>
        </w:tabs>
        <w:ind w:left="2160"/>
        <w:jc w:val="both"/>
        <w:rPr>
          <w:rFonts w:ascii="Arial" w:hAnsi="Arial" w:cs="Arial"/>
          <w:szCs w:val="24"/>
          <w:lang w:val="en-GB"/>
        </w:rPr>
      </w:pPr>
      <w:r w:rsidRPr="0063711C">
        <w:rPr>
          <w:rFonts w:ascii="Arial" w:hAnsi="Arial" w:cs="Arial"/>
          <w:szCs w:val="24"/>
          <w:lang w:val="en-GB"/>
        </w:rPr>
        <w:t>racial or ethnic slurs;</w:t>
      </w:r>
    </w:p>
    <w:p w:rsidR="003E768C" w:rsidRPr="0063711C" w:rsidRDefault="003E768C" w:rsidP="008F5030">
      <w:pPr>
        <w:jc w:val="both"/>
        <w:rPr>
          <w:rFonts w:ascii="Arial" w:hAnsi="Arial" w:cs="Arial"/>
          <w:szCs w:val="24"/>
          <w:lang w:val="en-GB"/>
        </w:rPr>
      </w:pPr>
    </w:p>
    <w:p w:rsidR="003E768C" w:rsidRPr="0063711C" w:rsidRDefault="003E768C" w:rsidP="008F5030">
      <w:pPr>
        <w:numPr>
          <w:ilvl w:val="3"/>
          <w:numId w:val="31"/>
        </w:numPr>
        <w:tabs>
          <w:tab w:val="clear" w:pos="3240"/>
        </w:tabs>
        <w:ind w:left="2160"/>
        <w:jc w:val="both"/>
        <w:rPr>
          <w:rFonts w:ascii="Arial" w:hAnsi="Arial" w:cs="Arial"/>
          <w:szCs w:val="24"/>
          <w:lang w:val="en-GB"/>
        </w:rPr>
      </w:pPr>
      <w:r w:rsidRPr="0063711C">
        <w:rPr>
          <w:rFonts w:ascii="Arial" w:hAnsi="Arial" w:cs="Arial"/>
          <w:szCs w:val="24"/>
          <w:lang w:val="en-GB"/>
        </w:rPr>
        <w:t>religious slurs;</w:t>
      </w:r>
    </w:p>
    <w:p w:rsidR="003E768C" w:rsidRPr="0063711C" w:rsidRDefault="003E768C" w:rsidP="008F5030">
      <w:pPr>
        <w:ind w:left="1440"/>
        <w:jc w:val="both"/>
        <w:rPr>
          <w:rFonts w:ascii="Arial" w:hAnsi="Arial" w:cs="Arial"/>
          <w:szCs w:val="24"/>
          <w:lang w:val="en-GB"/>
        </w:rPr>
      </w:pPr>
    </w:p>
    <w:p w:rsidR="003E768C" w:rsidRPr="0063711C" w:rsidRDefault="003E768C" w:rsidP="008F5030">
      <w:pPr>
        <w:numPr>
          <w:ilvl w:val="3"/>
          <w:numId w:val="31"/>
        </w:numPr>
        <w:tabs>
          <w:tab w:val="clear" w:pos="3240"/>
        </w:tabs>
        <w:ind w:left="2160"/>
        <w:jc w:val="both"/>
        <w:rPr>
          <w:rFonts w:ascii="Arial" w:hAnsi="Arial" w:cs="Arial"/>
          <w:szCs w:val="24"/>
          <w:lang w:val="en-GB"/>
        </w:rPr>
      </w:pPr>
      <w:r w:rsidRPr="0063711C">
        <w:rPr>
          <w:rFonts w:ascii="Arial" w:hAnsi="Arial" w:cs="Arial"/>
          <w:szCs w:val="24"/>
          <w:lang w:val="en-GB"/>
        </w:rPr>
        <w:t>sneering sexual (identity / preference) remarks;</w:t>
      </w:r>
    </w:p>
    <w:p w:rsidR="003E768C" w:rsidRPr="0063711C" w:rsidRDefault="003E768C" w:rsidP="008F5030">
      <w:pPr>
        <w:ind w:left="1440"/>
        <w:jc w:val="both"/>
        <w:rPr>
          <w:rFonts w:ascii="Arial" w:hAnsi="Arial" w:cs="Arial"/>
          <w:szCs w:val="24"/>
          <w:lang w:val="en-GB"/>
        </w:rPr>
      </w:pPr>
    </w:p>
    <w:p w:rsidR="003E768C" w:rsidRPr="0063711C" w:rsidRDefault="003E768C" w:rsidP="008F5030">
      <w:pPr>
        <w:numPr>
          <w:ilvl w:val="3"/>
          <w:numId w:val="31"/>
        </w:numPr>
        <w:tabs>
          <w:tab w:val="clear" w:pos="3240"/>
        </w:tabs>
        <w:ind w:left="2160"/>
        <w:jc w:val="both"/>
        <w:rPr>
          <w:rFonts w:ascii="Arial" w:hAnsi="Arial" w:cs="Arial"/>
          <w:szCs w:val="24"/>
          <w:lang w:val="en-GB"/>
        </w:rPr>
      </w:pPr>
      <w:r w:rsidRPr="0063711C">
        <w:rPr>
          <w:rFonts w:ascii="Arial" w:hAnsi="Arial" w:cs="Arial"/>
          <w:szCs w:val="24"/>
          <w:lang w:val="en-GB"/>
        </w:rPr>
        <w:t>undesirable reference towards culture, society or community;</w:t>
      </w:r>
    </w:p>
    <w:p w:rsidR="003E768C" w:rsidRPr="0063711C" w:rsidRDefault="003E768C" w:rsidP="008F5030">
      <w:pPr>
        <w:ind w:left="1440"/>
        <w:jc w:val="both"/>
        <w:rPr>
          <w:rFonts w:ascii="Arial" w:hAnsi="Arial" w:cs="Arial"/>
          <w:szCs w:val="24"/>
          <w:lang w:val="en-GB"/>
        </w:rPr>
      </w:pPr>
    </w:p>
    <w:p w:rsidR="003E768C" w:rsidRPr="0063711C" w:rsidRDefault="003E768C" w:rsidP="008F5030">
      <w:pPr>
        <w:numPr>
          <w:ilvl w:val="3"/>
          <w:numId w:val="31"/>
        </w:numPr>
        <w:tabs>
          <w:tab w:val="clear" w:pos="3240"/>
        </w:tabs>
        <w:ind w:left="2160"/>
        <w:jc w:val="both"/>
        <w:rPr>
          <w:rFonts w:ascii="Arial" w:hAnsi="Arial" w:cs="Arial"/>
          <w:szCs w:val="24"/>
          <w:lang w:val="en-GB"/>
        </w:rPr>
      </w:pPr>
      <w:proofErr w:type="gramStart"/>
      <w:r w:rsidRPr="0063711C">
        <w:rPr>
          <w:rFonts w:ascii="Arial" w:hAnsi="Arial" w:cs="Arial"/>
          <w:szCs w:val="24"/>
          <w:lang w:val="en-GB"/>
        </w:rPr>
        <w:t>vulgar</w:t>
      </w:r>
      <w:proofErr w:type="gramEnd"/>
      <w:r w:rsidRPr="0063711C">
        <w:rPr>
          <w:rFonts w:ascii="Arial" w:hAnsi="Arial" w:cs="Arial"/>
          <w:szCs w:val="24"/>
          <w:lang w:val="en-GB"/>
        </w:rPr>
        <w:t xml:space="preserve"> or crude expressions that refer to the anatomy, bodily function, body by-products and gender.</w:t>
      </w:r>
    </w:p>
    <w:p w:rsidR="003E768C" w:rsidRPr="0063711C" w:rsidRDefault="003E768C" w:rsidP="008F5030">
      <w:pPr>
        <w:jc w:val="both"/>
        <w:rPr>
          <w:rFonts w:ascii="Arial" w:hAnsi="Arial" w:cs="Arial"/>
          <w:szCs w:val="24"/>
          <w:lang w:val="en-GB"/>
        </w:rPr>
      </w:pPr>
    </w:p>
    <w:p w:rsidR="003E768C" w:rsidRPr="0063711C" w:rsidRDefault="003E768C" w:rsidP="00F81007">
      <w:pPr>
        <w:numPr>
          <w:ilvl w:val="1"/>
          <w:numId w:val="6"/>
        </w:numPr>
        <w:jc w:val="both"/>
        <w:rPr>
          <w:rFonts w:ascii="Arial" w:hAnsi="Arial" w:cs="Arial"/>
          <w:szCs w:val="24"/>
          <w:lang w:val="en-GB"/>
        </w:rPr>
      </w:pPr>
      <w:r w:rsidRPr="0063711C">
        <w:rPr>
          <w:rFonts w:ascii="Arial" w:hAnsi="Arial" w:cs="Arial"/>
          <w:szCs w:val="24"/>
          <w:lang w:val="en-GB"/>
        </w:rPr>
        <w:t xml:space="preserve">For the purposes of Paragraph </w:t>
      </w:r>
      <w:r>
        <w:rPr>
          <w:rFonts w:ascii="Arial" w:hAnsi="Arial" w:cs="Arial"/>
          <w:szCs w:val="24"/>
          <w:lang w:val="en-GB"/>
        </w:rPr>
        <w:t>4</w:t>
      </w:r>
      <w:r w:rsidRPr="0063711C">
        <w:rPr>
          <w:rFonts w:ascii="Arial" w:hAnsi="Arial" w:cs="Arial"/>
          <w:szCs w:val="24"/>
          <w:lang w:val="en-GB"/>
        </w:rPr>
        <w:t>.1, the Complainant needs to establish that the Domain Name registered and/or used by you consists of a Sensitive Name.</w:t>
      </w:r>
    </w:p>
    <w:p w:rsidR="003E768C" w:rsidRPr="0063711C" w:rsidRDefault="003E768C" w:rsidP="00B336CF">
      <w:pPr>
        <w:jc w:val="both"/>
        <w:rPr>
          <w:rFonts w:ascii="Arial" w:hAnsi="Arial" w:cs="Arial"/>
          <w:szCs w:val="24"/>
          <w:lang w:val="en-GB"/>
        </w:rPr>
      </w:pPr>
    </w:p>
    <w:p w:rsidR="003E768C" w:rsidRPr="0063711C" w:rsidRDefault="003E768C" w:rsidP="00F81007">
      <w:pPr>
        <w:numPr>
          <w:ilvl w:val="1"/>
          <w:numId w:val="6"/>
        </w:numPr>
        <w:jc w:val="both"/>
        <w:rPr>
          <w:rFonts w:ascii="Arial" w:hAnsi="Arial" w:cs="Arial"/>
          <w:szCs w:val="24"/>
          <w:lang w:val="en-GB"/>
        </w:rPr>
      </w:pPr>
      <w:r w:rsidRPr="0063711C">
        <w:rPr>
          <w:rFonts w:ascii="Arial" w:hAnsi="Arial" w:cs="Arial"/>
          <w:szCs w:val="24"/>
          <w:lang w:val="en-GB"/>
        </w:rPr>
        <w:t xml:space="preserve">For the avoidance of doubt, the listings in Paragraphs </w:t>
      </w:r>
      <w:r>
        <w:rPr>
          <w:rFonts w:ascii="Arial" w:hAnsi="Arial" w:cs="Arial"/>
          <w:szCs w:val="24"/>
          <w:lang w:val="en-GB"/>
        </w:rPr>
        <w:t>5</w:t>
      </w:r>
      <w:r w:rsidRPr="0063711C">
        <w:rPr>
          <w:rFonts w:ascii="Arial" w:hAnsi="Arial" w:cs="Arial"/>
          <w:szCs w:val="24"/>
          <w:lang w:val="en-GB"/>
        </w:rPr>
        <w:t xml:space="preserve">.1 and </w:t>
      </w:r>
      <w:r>
        <w:rPr>
          <w:rFonts w:ascii="Arial" w:hAnsi="Arial" w:cs="Arial"/>
          <w:szCs w:val="24"/>
          <w:lang w:val="en-GB"/>
        </w:rPr>
        <w:t>5</w:t>
      </w:r>
      <w:r w:rsidRPr="0063711C">
        <w:rPr>
          <w:rFonts w:ascii="Arial" w:hAnsi="Arial" w:cs="Arial"/>
          <w:szCs w:val="24"/>
          <w:lang w:val="en-GB"/>
        </w:rPr>
        <w:t>.2 are non-exhaustive and may be supplemented by the Panel from time to time.</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Domain Name Not a Sensitive Name</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You may prove that the Domain Name registered and/or used by you does not consist of a Sensitive Name by establishing, amongst others, that:</w:t>
      </w:r>
    </w:p>
    <w:p w:rsidR="003E768C" w:rsidRPr="0063711C" w:rsidRDefault="003E768C" w:rsidP="00C41964">
      <w:pPr>
        <w:jc w:val="both"/>
        <w:rPr>
          <w:rFonts w:ascii="Arial" w:hAnsi="Arial" w:cs="Arial"/>
          <w:szCs w:val="24"/>
          <w:lang w:val="en-GB"/>
        </w:rPr>
      </w:pPr>
    </w:p>
    <w:p w:rsidR="003E768C" w:rsidRPr="0063711C" w:rsidRDefault="003E768C" w:rsidP="00B75EF7">
      <w:pPr>
        <w:numPr>
          <w:ilvl w:val="2"/>
          <w:numId w:val="6"/>
        </w:numPr>
        <w:tabs>
          <w:tab w:val="clear" w:pos="720"/>
          <w:tab w:val="num" w:pos="1440"/>
        </w:tabs>
        <w:ind w:left="1440"/>
        <w:jc w:val="both"/>
        <w:rPr>
          <w:rFonts w:ascii="Arial" w:hAnsi="Arial" w:cs="Arial"/>
          <w:szCs w:val="24"/>
          <w:lang w:val="en-GB"/>
        </w:rPr>
      </w:pPr>
      <w:r w:rsidRPr="0063711C">
        <w:rPr>
          <w:rFonts w:ascii="Arial" w:hAnsi="Arial" w:cs="Arial"/>
          <w:szCs w:val="24"/>
          <w:lang w:val="en-GB"/>
        </w:rPr>
        <w:t xml:space="preserve">the word(s) making up the Domain Name are widely accepted and used by the Malaysian public; </w:t>
      </w:r>
    </w:p>
    <w:p w:rsidR="003E768C" w:rsidRPr="0063711C" w:rsidRDefault="003E768C" w:rsidP="00B75EF7">
      <w:pPr>
        <w:ind w:left="720"/>
        <w:jc w:val="both"/>
        <w:rPr>
          <w:rFonts w:ascii="Arial" w:hAnsi="Arial" w:cs="Arial"/>
          <w:szCs w:val="24"/>
          <w:lang w:val="en-GB"/>
        </w:rPr>
      </w:pPr>
    </w:p>
    <w:p w:rsidR="003E768C" w:rsidRPr="0063711C" w:rsidRDefault="003E768C" w:rsidP="00B75EF7">
      <w:pPr>
        <w:numPr>
          <w:ilvl w:val="2"/>
          <w:numId w:val="6"/>
        </w:numPr>
        <w:tabs>
          <w:tab w:val="clear" w:pos="720"/>
          <w:tab w:val="num" w:pos="1440"/>
        </w:tabs>
        <w:ind w:left="1440"/>
        <w:jc w:val="both"/>
        <w:rPr>
          <w:rFonts w:ascii="Arial" w:hAnsi="Arial" w:cs="Arial"/>
          <w:szCs w:val="24"/>
          <w:lang w:val="en-GB"/>
        </w:rPr>
      </w:pPr>
      <w:r w:rsidRPr="0063711C">
        <w:rPr>
          <w:rFonts w:ascii="Arial" w:hAnsi="Arial" w:cs="Arial"/>
          <w:szCs w:val="24"/>
          <w:lang w:val="en-GB"/>
        </w:rPr>
        <w:t xml:space="preserve">you have recognised rights and legitimate interests in the Domain Name, e.g. a company or business or trademark registered in </w:t>
      </w:r>
      <w:smartTag w:uri="urn:schemas-microsoft-com:office:smarttags" w:element="country-region">
        <w:smartTag w:uri="urn:schemas-microsoft-com:office:smarttags" w:element="place">
          <w:r w:rsidRPr="0063711C">
            <w:rPr>
              <w:rFonts w:ascii="Arial" w:hAnsi="Arial" w:cs="Arial"/>
              <w:szCs w:val="24"/>
              <w:lang w:val="en-GB"/>
            </w:rPr>
            <w:t>Malaysia</w:t>
          </w:r>
        </w:smartTag>
      </w:smartTag>
      <w:r w:rsidRPr="0063711C">
        <w:rPr>
          <w:rFonts w:ascii="Arial" w:hAnsi="Arial" w:cs="Arial"/>
          <w:szCs w:val="24"/>
          <w:lang w:val="en-GB"/>
        </w:rPr>
        <w:t xml:space="preserve"> by that name;</w:t>
      </w:r>
    </w:p>
    <w:p w:rsidR="003E768C" w:rsidRPr="0063711C" w:rsidRDefault="003E768C" w:rsidP="00B75EF7">
      <w:pPr>
        <w:ind w:left="720"/>
        <w:jc w:val="both"/>
        <w:rPr>
          <w:rFonts w:ascii="Arial" w:hAnsi="Arial" w:cs="Arial"/>
          <w:szCs w:val="24"/>
          <w:lang w:val="en-GB"/>
        </w:rPr>
      </w:pPr>
    </w:p>
    <w:p w:rsidR="003E768C" w:rsidRPr="0063711C" w:rsidRDefault="003E768C" w:rsidP="00B75EF7">
      <w:pPr>
        <w:numPr>
          <w:ilvl w:val="2"/>
          <w:numId w:val="6"/>
        </w:numPr>
        <w:tabs>
          <w:tab w:val="clear" w:pos="720"/>
          <w:tab w:val="num" w:pos="1440"/>
        </w:tabs>
        <w:ind w:left="1440"/>
        <w:jc w:val="both"/>
        <w:rPr>
          <w:rFonts w:ascii="Arial" w:hAnsi="Arial" w:cs="Arial"/>
          <w:szCs w:val="24"/>
          <w:lang w:val="en-GB"/>
        </w:rPr>
      </w:pPr>
      <w:r w:rsidRPr="0063711C">
        <w:rPr>
          <w:rFonts w:ascii="Arial" w:hAnsi="Arial" w:cs="Arial"/>
          <w:szCs w:val="24"/>
          <w:lang w:val="en-GB"/>
        </w:rPr>
        <w:t>the Domain Name is directly related to the lawful content, goods and/or services provided by the resolving website; and/or</w:t>
      </w:r>
    </w:p>
    <w:p w:rsidR="003E768C" w:rsidRPr="0063711C" w:rsidRDefault="003E768C" w:rsidP="00B75EF7">
      <w:pPr>
        <w:ind w:left="720"/>
        <w:jc w:val="both"/>
        <w:rPr>
          <w:rFonts w:ascii="Arial" w:hAnsi="Arial" w:cs="Arial"/>
          <w:szCs w:val="24"/>
          <w:lang w:val="en-GB"/>
        </w:rPr>
      </w:pPr>
    </w:p>
    <w:p w:rsidR="003E768C" w:rsidRPr="0063711C" w:rsidRDefault="003E768C" w:rsidP="00B75EF7">
      <w:pPr>
        <w:numPr>
          <w:ilvl w:val="2"/>
          <w:numId w:val="6"/>
        </w:numPr>
        <w:tabs>
          <w:tab w:val="clear" w:pos="720"/>
          <w:tab w:val="num" w:pos="1440"/>
        </w:tabs>
        <w:ind w:left="1440"/>
        <w:jc w:val="both"/>
        <w:rPr>
          <w:rFonts w:ascii="Arial" w:hAnsi="Arial" w:cs="Arial"/>
          <w:szCs w:val="24"/>
          <w:lang w:val="en-GB"/>
        </w:rPr>
      </w:pPr>
      <w:r w:rsidRPr="0063711C">
        <w:rPr>
          <w:rFonts w:ascii="Arial" w:hAnsi="Arial" w:cs="Arial"/>
          <w:szCs w:val="24"/>
          <w:lang w:val="en-GB"/>
        </w:rPr>
        <w:t xml:space="preserve">the Domain Name is capable of a double meaning which relates to the lawful content, goods and/or services provided by the resolving website; </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 xml:space="preserve">For the avoidance of doubt, the listing in Paragraph </w:t>
      </w:r>
      <w:r>
        <w:rPr>
          <w:rFonts w:ascii="Arial" w:hAnsi="Arial" w:cs="Arial"/>
          <w:szCs w:val="24"/>
          <w:lang w:val="en-GB"/>
        </w:rPr>
        <w:t>6</w:t>
      </w:r>
      <w:r w:rsidRPr="0063711C">
        <w:rPr>
          <w:rFonts w:ascii="Arial" w:hAnsi="Arial" w:cs="Arial"/>
          <w:szCs w:val="24"/>
          <w:lang w:val="en-GB"/>
        </w:rPr>
        <w:t>.1 is non-exhaustive and may be supplemented by the Panel from time to time.</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lastRenderedPageBreak/>
        <w:t xml:space="preserve">Selection of the Provider, initiation of a Proceeding and appointment of the </w:t>
      </w:r>
      <w:r w:rsidRPr="00A97C14">
        <w:rPr>
          <w:rFonts w:ascii="Arial" w:hAnsi="Arial" w:cs="Arial"/>
          <w:b/>
          <w:szCs w:val="24"/>
          <w:u w:val="single"/>
          <w:lang w:val="en-GB"/>
        </w:rPr>
        <w:t>Reference</w:t>
      </w:r>
      <w:r w:rsidRPr="0063711C">
        <w:rPr>
          <w:rFonts w:ascii="Arial" w:hAnsi="Arial" w:cs="Arial"/>
          <w:b/>
          <w:szCs w:val="24"/>
          <w:u w:val="single"/>
          <w:lang w:val="en-GB"/>
        </w:rPr>
        <w:t xml:space="preserve"> Panel</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 xml:space="preserve">The Complainant must select a Provider from our list of approved dispute resolution service providers, which will manage the Proceeding. Once the Complainant has done so, it must submit its Complaint to the Provider in accordance with the Policy and Rules. </w:t>
      </w:r>
    </w:p>
    <w:p w:rsidR="003E768C" w:rsidRPr="0063711C" w:rsidRDefault="003E768C">
      <w:pPr>
        <w:jc w:val="both"/>
        <w:rPr>
          <w:rFonts w:ascii="Arial" w:hAnsi="Arial" w:cs="Arial"/>
          <w:b/>
          <w:szCs w:val="24"/>
          <w:u w:val="single"/>
          <w:lang w:val="en-GB"/>
        </w:rPr>
      </w:pPr>
    </w:p>
    <w:p w:rsidR="003E768C" w:rsidRPr="0032352B" w:rsidRDefault="003E768C">
      <w:pPr>
        <w:numPr>
          <w:ilvl w:val="1"/>
          <w:numId w:val="6"/>
        </w:numPr>
        <w:jc w:val="both"/>
        <w:rPr>
          <w:rFonts w:ascii="Arial" w:hAnsi="Arial" w:cs="Arial"/>
          <w:szCs w:val="24"/>
          <w:lang w:val="en-GB"/>
        </w:rPr>
      </w:pPr>
      <w:r w:rsidRPr="0032352B">
        <w:rPr>
          <w:rFonts w:ascii="Arial" w:hAnsi="Arial" w:cs="Arial"/>
          <w:szCs w:val="24"/>
          <w:lang w:val="en-GB"/>
        </w:rPr>
        <w:t xml:space="preserve">The procedures and steps to be taken in a Proceeding are explained in the Policy and Rules. They also explain how the Reference Panel, which decides the </w:t>
      </w:r>
      <w:proofErr w:type="gramStart"/>
      <w:r w:rsidRPr="0032352B">
        <w:rPr>
          <w:rFonts w:ascii="Arial" w:hAnsi="Arial" w:cs="Arial"/>
          <w:szCs w:val="24"/>
          <w:lang w:val="en-GB"/>
        </w:rPr>
        <w:t>Proceeding</w:t>
      </w:r>
      <w:proofErr w:type="gramEnd"/>
      <w:r w:rsidRPr="0032352B">
        <w:rPr>
          <w:rFonts w:ascii="Arial" w:hAnsi="Arial" w:cs="Arial"/>
          <w:szCs w:val="24"/>
          <w:lang w:val="en-GB"/>
        </w:rPr>
        <w:t xml:space="preserve"> is appointed. </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Fees</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The Complainant will bear all of the Provider's fees in relation to a Proceeding.</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Our involvement in a Proceeding</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We do not and will not, at any time and under any circumstances whatsoever</w:t>
      </w:r>
      <w:r>
        <w:rPr>
          <w:rFonts w:ascii="Arial" w:hAnsi="Arial" w:cs="Arial"/>
          <w:szCs w:val="24"/>
          <w:lang w:val="en-GB"/>
        </w:rPr>
        <w:t>, get involved in a Proceeding and you agree that w</w:t>
      </w:r>
      <w:r w:rsidRPr="0063711C">
        <w:rPr>
          <w:rFonts w:ascii="Arial" w:hAnsi="Arial" w:cs="Arial"/>
          <w:szCs w:val="24"/>
          <w:lang w:val="en-GB"/>
        </w:rPr>
        <w:t xml:space="preserve">e will not be responsible or liable for any damages or losses which you, the Complainant or any other third party may suffer as a direct or indirect result of any act, omission or negligence on our part or that of the Provider, its Employees and the </w:t>
      </w:r>
      <w:r>
        <w:rPr>
          <w:rFonts w:ascii="Arial" w:hAnsi="Arial" w:cs="Arial"/>
          <w:szCs w:val="24"/>
          <w:lang w:val="en-GB"/>
        </w:rPr>
        <w:t>Reference</w:t>
      </w:r>
      <w:r w:rsidRPr="0063711C">
        <w:rPr>
          <w:rFonts w:ascii="Arial" w:hAnsi="Arial" w:cs="Arial"/>
          <w:szCs w:val="24"/>
          <w:lang w:val="en-GB"/>
        </w:rPr>
        <w:t xml:space="preserve"> Panel including from the decision of the</w:t>
      </w:r>
      <w:r>
        <w:rPr>
          <w:rFonts w:ascii="Arial" w:hAnsi="Arial" w:cs="Arial"/>
          <w:szCs w:val="24"/>
          <w:lang w:val="en-GB"/>
        </w:rPr>
        <w:t xml:space="preserve"> Reference</w:t>
      </w:r>
      <w:r w:rsidRPr="0063711C">
        <w:rPr>
          <w:rFonts w:ascii="Arial" w:hAnsi="Arial" w:cs="Arial"/>
          <w:szCs w:val="24"/>
          <w:lang w:val="en-GB"/>
        </w:rPr>
        <w:t xml:space="preserve"> Panel.</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Remedies</w:t>
      </w:r>
    </w:p>
    <w:p w:rsidR="003E768C" w:rsidRPr="0063711C" w:rsidRDefault="003E768C">
      <w:pPr>
        <w:jc w:val="both"/>
        <w:rPr>
          <w:rFonts w:ascii="Arial" w:hAnsi="Arial" w:cs="Arial"/>
          <w:b/>
          <w:szCs w:val="24"/>
          <w:u w:val="single"/>
          <w:lang w:val="en-GB"/>
        </w:rPr>
      </w:pPr>
    </w:p>
    <w:p w:rsidR="003E768C" w:rsidRPr="0063711C" w:rsidRDefault="003E768C" w:rsidP="00487CE8">
      <w:pPr>
        <w:ind w:left="720" w:hanging="720"/>
        <w:jc w:val="both"/>
        <w:rPr>
          <w:rFonts w:ascii="Arial" w:hAnsi="Arial" w:cs="Arial"/>
          <w:szCs w:val="24"/>
          <w:lang w:val="en-GB"/>
        </w:rPr>
      </w:pPr>
      <w:r>
        <w:rPr>
          <w:rFonts w:ascii="Arial" w:hAnsi="Arial" w:cs="Arial"/>
          <w:szCs w:val="24"/>
          <w:lang w:val="en-GB"/>
        </w:rPr>
        <w:t>1</w:t>
      </w:r>
      <w:r w:rsidR="00A85EBB">
        <w:rPr>
          <w:rFonts w:ascii="Arial" w:hAnsi="Arial" w:cs="Arial"/>
          <w:szCs w:val="24"/>
          <w:lang w:val="en-GB"/>
        </w:rPr>
        <w:t>0</w:t>
      </w:r>
      <w:r>
        <w:rPr>
          <w:rFonts w:ascii="Arial" w:hAnsi="Arial" w:cs="Arial"/>
          <w:szCs w:val="24"/>
          <w:lang w:val="en-GB"/>
        </w:rPr>
        <w:t>.1</w:t>
      </w:r>
      <w:r>
        <w:rPr>
          <w:rFonts w:ascii="Arial" w:hAnsi="Arial" w:cs="Arial"/>
          <w:szCs w:val="24"/>
          <w:lang w:val="en-GB"/>
        </w:rPr>
        <w:tab/>
      </w:r>
      <w:r w:rsidRPr="0063711C">
        <w:rPr>
          <w:rFonts w:ascii="Arial" w:hAnsi="Arial" w:cs="Arial"/>
          <w:szCs w:val="24"/>
          <w:lang w:val="en-GB"/>
        </w:rPr>
        <w:t xml:space="preserve">The Complainant may only request for </w:t>
      </w:r>
      <w:r>
        <w:rPr>
          <w:rFonts w:ascii="Arial" w:hAnsi="Arial" w:cs="Arial"/>
          <w:szCs w:val="24"/>
          <w:lang w:val="en-GB"/>
        </w:rPr>
        <w:t xml:space="preserve">the </w:t>
      </w:r>
      <w:r w:rsidRPr="0063711C">
        <w:rPr>
          <w:rFonts w:ascii="Arial" w:hAnsi="Arial" w:cs="Arial"/>
          <w:szCs w:val="24"/>
          <w:lang w:val="en-GB"/>
        </w:rPr>
        <w:t>deletion of your registration of the Domain Name</w:t>
      </w:r>
      <w:r>
        <w:rPr>
          <w:rFonts w:ascii="Arial" w:hAnsi="Arial" w:cs="Arial"/>
          <w:szCs w:val="24"/>
          <w:lang w:val="en-GB"/>
        </w:rPr>
        <w:t xml:space="preserve">, and </w:t>
      </w:r>
      <w:r w:rsidRPr="0063711C">
        <w:rPr>
          <w:rFonts w:ascii="Arial" w:hAnsi="Arial" w:cs="Arial"/>
          <w:szCs w:val="24"/>
          <w:lang w:val="en-GB"/>
        </w:rPr>
        <w:t>in so doing, the Complainant must comply with .MY DOMAIN REGISTRY's applicable procedures, the Policy and Rules as well as all other laws and regulations.</w:t>
      </w:r>
    </w:p>
    <w:p w:rsidR="003E768C" w:rsidRPr="0063711C" w:rsidRDefault="003E768C">
      <w:pPr>
        <w:jc w:val="both"/>
        <w:rPr>
          <w:rFonts w:ascii="Arial" w:hAnsi="Arial" w:cs="Arial"/>
          <w:szCs w:val="24"/>
          <w:lang w:val="en-GB"/>
        </w:rPr>
      </w:pPr>
    </w:p>
    <w:p w:rsidR="003E768C" w:rsidRPr="0063711C" w:rsidRDefault="003E768C" w:rsidP="00487CE8">
      <w:pPr>
        <w:ind w:left="720" w:hanging="720"/>
        <w:jc w:val="both"/>
        <w:rPr>
          <w:rFonts w:ascii="Arial" w:hAnsi="Arial" w:cs="Arial"/>
          <w:szCs w:val="24"/>
          <w:lang w:val="en-GB"/>
        </w:rPr>
      </w:pPr>
      <w:r>
        <w:rPr>
          <w:rFonts w:ascii="Arial" w:hAnsi="Arial" w:cs="Arial"/>
          <w:szCs w:val="24"/>
          <w:lang w:val="en-GB"/>
        </w:rPr>
        <w:t>10.2</w:t>
      </w:r>
      <w:r>
        <w:rPr>
          <w:rFonts w:ascii="Arial" w:hAnsi="Arial" w:cs="Arial"/>
          <w:szCs w:val="24"/>
          <w:lang w:val="en-GB"/>
        </w:rPr>
        <w:tab/>
      </w:r>
      <w:r w:rsidRPr="0063711C">
        <w:rPr>
          <w:rFonts w:ascii="Arial" w:hAnsi="Arial" w:cs="Arial"/>
          <w:szCs w:val="24"/>
          <w:lang w:val="en-GB"/>
        </w:rPr>
        <w:t>Aside from the remedies stated in Paragraph 1</w:t>
      </w:r>
      <w:r>
        <w:rPr>
          <w:rFonts w:ascii="Arial" w:hAnsi="Arial" w:cs="Arial"/>
          <w:szCs w:val="24"/>
          <w:lang w:val="en-GB"/>
        </w:rPr>
        <w:t>0</w:t>
      </w:r>
      <w:r w:rsidRPr="0063711C">
        <w:rPr>
          <w:rFonts w:ascii="Arial" w:hAnsi="Arial" w:cs="Arial"/>
          <w:szCs w:val="24"/>
          <w:lang w:val="en-GB"/>
        </w:rPr>
        <w:t>.1, no other remedies are available. The</w:t>
      </w:r>
      <w:r>
        <w:rPr>
          <w:rFonts w:ascii="Arial" w:hAnsi="Arial" w:cs="Arial"/>
          <w:szCs w:val="24"/>
          <w:lang w:val="en-GB"/>
        </w:rPr>
        <w:t xml:space="preserve"> Reference</w:t>
      </w:r>
      <w:r w:rsidRPr="0063711C">
        <w:rPr>
          <w:rFonts w:ascii="Arial" w:hAnsi="Arial" w:cs="Arial"/>
          <w:szCs w:val="24"/>
          <w:lang w:val="en-GB"/>
        </w:rPr>
        <w:t xml:space="preserve"> Panel cannot grant and the Complainant cannot request for any other remedy or relief such as an award of damages or a payment of compensation. </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Notification and publication</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The Provider will inform us of the</w:t>
      </w:r>
      <w:r>
        <w:rPr>
          <w:rFonts w:ascii="Arial" w:hAnsi="Arial" w:cs="Arial"/>
          <w:szCs w:val="24"/>
          <w:lang w:val="en-GB"/>
        </w:rPr>
        <w:t xml:space="preserve"> Reference</w:t>
      </w:r>
      <w:r w:rsidRPr="0063711C">
        <w:rPr>
          <w:rFonts w:ascii="Arial" w:hAnsi="Arial" w:cs="Arial"/>
          <w:szCs w:val="24"/>
          <w:lang w:val="en-GB"/>
        </w:rPr>
        <w:t xml:space="preserve"> Panel's decision. </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lastRenderedPageBreak/>
        <w:t xml:space="preserve">Availability of Other Proceedings </w:t>
      </w:r>
    </w:p>
    <w:p w:rsidR="003E768C" w:rsidRPr="0063711C" w:rsidRDefault="003E768C" w:rsidP="00D6485F">
      <w:pPr>
        <w:jc w:val="both"/>
        <w:rPr>
          <w:rFonts w:ascii="Arial" w:hAnsi="Arial" w:cs="Arial"/>
          <w:b/>
          <w:szCs w:val="24"/>
          <w:u w:val="single"/>
          <w:lang w:val="en-GB"/>
        </w:rPr>
      </w:pPr>
    </w:p>
    <w:p w:rsidR="003E768C" w:rsidRPr="007A0413" w:rsidRDefault="003E768C">
      <w:pPr>
        <w:numPr>
          <w:ilvl w:val="1"/>
          <w:numId w:val="6"/>
        </w:numPr>
        <w:jc w:val="both"/>
        <w:rPr>
          <w:rFonts w:ascii="Arial" w:hAnsi="Arial" w:cs="Arial"/>
          <w:szCs w:val="24"/>
          <w:lang w:val="en-GB"/>
        </w:rPr>
      </w:pPr>
      <w:r w:rsidRPr="007A0413">
        <w:rPr>
          <w:rFonts w:ascii="Arial" w:hAnsi="Arial" w:cs="Arial"/>
          <w:szCs w:val="24"/>
          <w:lang w:val="en-GB"/>
        </w:rPr>
        <w:t xml:space="preserve">You or the Complainant </w:t>
      </w:r>
      <w:proofErr w:type="gramStart"/>
      <w:r w:rsidRPr="007A0413">
        <w:rPr>
          <w:rFonts w:ascii="Arial" w:hAnsi="Arial" w:cs="Arial"/>
          <w:szCs w:val="24"/>
          <w:lang w:val="en-GB"/>
        </w:rPr>
        <w:t>are</w:t>
      </w:r>
      <w:proofErr w:type="gramEnd"/>
      <w:r w:rsidRPr="007A0413">
        <w:rPr>
          <w:rFonts w:ascii="Arial" w:hAnsi="Arial" w:cs="Arial"/>
          <w:szCs w:val="24"/>
          <w:lang w:val="en-GB"/>
        </w:rPr>
        <w:t xml:space="preserve"> not prevented from having the Sensitive Name dispute resolved by a Malaysian Court. Either party may proceed to do so at any time, regardless of whether the Proceeding has commenced, concluded or otherwise.</w:t>
      </w:r>
    </w:p>
    <w:p w:rsidR="003E768C" w:rsidRPr="0063711C" w:rsidRDefault="003E768C">
      <w:pPr>
        <w:jc w:val="both"/>
        <w:rPr>
          <w:rFonts w:ascii="Arial" w:hAnsi="Arial" w:cs="Arial"/>
          <w:szCs w:val="24"/>
          <w:lang w:val="en-GB"/>
        </w:rPr>
      </w:pPr>
    </w:p>
    <w:p w:rsidR="003E768C" w:rsidRPr="0063711C" w:rsidRDefault="003E768C" w:rsidP="001611E0">
      <w:pPr>
        <w:numPr>
          <w:ilvl w:val="1"/>
          <w:numId w:val="6"/>
        </w:numPr>
        <w:jc w:val="both"/>
        <w:rPr>
          <w:rFonts w:ascii="Arial" w:hAnsi="Arial" w:cs="Arial"/>
          <w:szCs w:val="24"/>
          <w:lang w:eastAsia="en-US"/>
        </w:rPr>
      </w:pPr>
      <w:r w:rsidRPr="0063711C">
        <w:rPr>
          <w:rFonts w:ascii="Arial" w:hAnsi="Arial" w:cs="Arial"/>
          <w:szCs w:val="24"/>
          <w:lang w:val="en-GB"/>
        </w:rPr>
        <w:t>When the Provider informs us of the</w:t>
      </w:r>
      <w:r>
        <w:rPr>
          <w:rFonts w:ascii="Arial" w:hAnsi="Arial" w:cs="Arial"/>
          <w:szCs w:val="24"/>
          <w:lang w:val="en-GB"/>
        </w:rPr>
        <w:t xml:space="preserve"> Reference</w:t>
      </w:r>
      <w:r w:rsidRPr="0063711C">
        <w:rPr>
          <w:rFonts w:ascii="Arial" w:hAnsi="Arial" w:cs="Arial"/>
          <w:szCs w:val="24"/>
          <w:lang w:val="en-GB"/>
        </w:rPr>
        <w:t xml:space="preserve"> Panel's decision in Paragraph 1</w:t>
      </w:r>
      <w:r>
        <w:rPr>
          <w:rFonts w:ascii="Arial" w:hAnsi="Arial" w:cs="Arial"/>
          <w:szCs w:val="24"/>
          <w:lang w:val="en-GB"/>
        </w:rPr>
        <w:t>1</w:t>
      </w:r>
      <w:r w:rsidRPr="0063711C">
        <w:rPr>
          <w:rFonts w:ascii="Arial" w:hAnsi="Arial" w:cs="Arial"/>
          <w:szCs w:val="24"/>
          <w:lang w:val="en-GB"/>
        </w:rPr>
        <w:t>.1, the Provider will also, where the</w:t>
      </w:r>
      <w:r w:rsidRPr="00BB24D3">
        <w:rPr>
          <w:rFonts w:ascii="Arial" w:hAnsi="Arial" w:cs="Arial"/>
          <w:szCs w:val="24"/>
          <w:lang w:val="en-GB"/>
        </w:rPr>
        <w:t xml:space="preserve"> </w:t>
      </w:r>
      <w:r>
        <w:rPr>
          <w:rFonts w:ascii="Arial" w:hAnsi="Arial" w:cs="Arial"/>
          <w:szCs w:val="24"/>
          <w:lang w:val="en-GB"/>
        </w:rPr>
        <w:t>Reference</w:t>
      </w:r>
      <w:r w:rsidRPr="0063711C">
        <w:rPr>
          <w:rFonts w:ascii="Arial" w:hAnsi="Arial" w:cs="Arial"/>
          <w:szCs w:val="24"/>
          <w:lang w:val="en-GB"/>
        </w:rPr>
        <w:t xml:space="preserve"> Panel has determined that the Domain Name consists of a Sensitive Name, inform us whether the</w:t>
      </w:r>
      <w:r>
        <w:rPr>
          <w:rFonts w:ascii="Arial" w:hAnsi="Arial" w:cs="Arial"/>
          <w:szCs w:val="24"/>
          <w:lang w:val="en-GB"/>
        </w:rPr>
        <w:t xml:space="preserve"> Reference</w:t>
      </w:r>
      <w:r w:rsidRPr="0063711C">
        <w:rPr>
          <w:rFonts w:ascii="Arial" w:hAnsi="Arial" w:cs="Arial"/>
          <w:szCs w:val="24"/>
          <w:lang w:val="en-GB"/>
        </w:rPr>
        <w:t xml:space="preserve"> Panel has decided that your registration of the Domain Name is to be deleted. However, we will not implement the decision of the</w:t>
      </w:r>
      <w:r w:rsidRPr="00BB24D3">
        <w:rPr>
          <w:rFonts w:ascii="Arial" w:hAnsi="Arial" w:cs="Arial"/>
          <w:szCs w:val="24"/>
          <w:lang w:val="en-GB"/>
        </w:rPr>
        <w:t xml:space="preserve"> </w:t>
      </w:r>
      <w:r>
        <w:rPr>
          <w:rFonts w:ascii="Arial" w:hAnsi="Arial" w:cs="Arial"/>
          <w:szCs w:val="24"/>
          <w:lang w:val="en-GB"/>
        </w:rPr>
        <w:t>Reference</w:t>
      </w:r>
      <w:r w:rsidRPr="0063711C">
        <w:rPr>
          <w:rFonts w:ascii="Arial" w:hAnsi="Arial" w:cs="Arial"/>
          <w:szCs w:val="24"/>
          <w:lang w:val="en-GB"/>
        </w:rPr>
        <w:t xml:space="preserve"> Panel until the expiry of </w:t>
      </w:r>
      <w:r>
        <w:rPr>
          <w:rFonts w:ascii="Arial" w:hAnsi="Arial" w:cs="Arial"/>
          <w:szCs w:val="24"/>
          <w:lang w:val="en-GB"/>
        </w:rPr>
        <w:t>twenty</w:t>
      </w:r>
      <w:r w:rsidRPr="0063711C">
        <w:rPr>
          <w:rFonts w:ascii="Arial" w:hAnsi="Arial" w:cs="Arial"/>
          <w:szCs w:val="24"/>
          <w:lang w:val="en-GB"/>
        </w:rPr>
        <w:t xml:space="preserve"> (</w:t>
      </w:r>
      <w:r>
        <w:rPr>
          <w:rFonts w:ascii="Arial" w:hAnsi="Arial" w:cs="Arial"/>
          <w:szCs w:val="24"/>
          <w:lang w:val="en-GB"/>
        </w:rPr>
        <w:t>2</w:t>
      </w:r>
      <w:r w:rsidRPr="0063711C">
        <w:rPr>
          <w:rFonts w:ascii="Arial" w:hAnsi="Arial" w:cs="Arial"/>
          <w:szCs w:val="24"/>
          <w:lang w:val="en-GB"/>
        </w:rPr>
        <w:t xml:space="preserve">0) Working days (any day other than a Saturday, Sunday or a Federal public holiday) from the date the Provider informs us of the </w:t>
      </w:r>
      <w:r>
        <w:rPr>
          <w:rFonts w:ascii="Arial" w:hAnsi="Arial" w:cs="Arial"/>
          <w:szCs w:val="24"/>
          <w:lang w:val="en-GB"/>
        </w:rPr>
        <w:t>Reference</w:t>
      </w:r>
      <w:r w:rsidRPr="0063711C">
        <w:rPr>
          <w:rFonts w:ascii="Arial" w:hAnsi="Arial" w:cs="Arial"/>
          <w:szCs w:val="24"/>
          <w:lang w:val="en-GB"/>
        </w:rPr>
        <w:t xml:space="preserve"> Panel's decision.</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 xml:space="preserve">If </w:t>
      </w:r>
      <w:r>
        <w:rPr>
          <w:rFonts w:ascii="Arial" w:hAnsi="Arial" w:cs="Arial"/>
          <w:szCs w:val="24"/>
          <w:lang w:val="en-GB"/>
        </w:rPr>
        <w:t xml:space="preserve">either </w:t>
      </w:r>
      <w:r w:rsidRPr="0063711C">
        <w:rPr>
          <w:rFonts w:ascii="Arial" w:hAnsi="Arial" w:cs="Arial"/>
          <w:szCs w:val="24"/>
          <w:lang w:val="en-GB"/>
        </w:rPr>
        <w:t xml:space="preserve">you </w:t>
      </w:r>
      <w:r>
        <w:rPr>
          <w:rFonts w:ascii="Arial" w:hAnsi="Arial" w:cs="Arial"/>
          <w:szCs w:val="24"/>
          <w:lang w:val="en-GB"/>
        </w:rPr>
        <w:t xml:space="preserve">or the Complainant (referred to as “you” for the purposes of this Clause) </w:t>
      </w:r>
      <w:proofErr w:type="gramStart"/>
      <w:r w:rsidRPr="0063711C">
        <w:rPr>
          <w:rFonts w:ascii="Arial" w:hAnsi="Arial" w:cs="Arial"/>
          <w:szCs w:val="24"/>
          <w:lang w:val="en-GB"/>
        </w:rPr>
        <w:t>are</w:t>
      </w:r>
      <w:proofErr w:type="gramEnd"/>
      <w:r w:rsidRPr="0063711C">
        <w:rPr>
          <w:rFonts w:ascii="Arial" w:hAnsi="Arial" w:cs="Arial"/>
          <w:szCs w:val="24"/>
          <w:lang w:val="en-GB"/>
        </w:rPr>
        <w:t xml:space="preserve"> not satisfied with the decision of the</w:t>
      </w:r>
      <w:r w:rsidRPr="00BB24D3">
        <w:rPr>
          <w:rFonts w:ascii="Arial" w:hAnsi="Arial" w:cs="Arial"/>
          <w:szCs w:val="24"/>
          <w:lang w:val="en-GB"/>
        </w:rPr>
        <w:t xml:space="preserve"> </w:t>
      </w:r>
      <w:r>
        <w:rPr>
          <w:rFonts w:ascii="Arial" w:hAnsi="Arial" w:cs="Arial"/>
          <w:szCs w:val="24"/>
          <w:lang w:val="en-GB"/>
        </w:rPr>
        <w:t>Reference</w:t>
      </w:r>
      <w:r w:rsidRPr="0063711C">
        <w:rPr>
          <w:rFonts w:ascii="Arial" w:hAnsi="Arial" w:cs="Arial"/>
          <w:szCs w:val="24"/>
          <w:lang w:val="en-GB"/>
        </w:rPr>
        <w:t xml:space="preserve"> Panel, you may commence a Court action in respect of the subject matter of the Proceeding and in doing so, you must provide us with official Court documentation as evidence of the same. This must be done within </w:t>
      </w:r>
      <w:r>
        <w:rPr>
          <w:rFonts w:ascii="Arial" w:hAnsi="Arial" w:cs="Arial"/>
          <w:szCs w:val="24"/>
          <w:lang w:val="en-GB"/>
        </w:rPr>
        <w:t xml:space="preserve">twenty </w:t>
      </w:r>
      <w:r w:rsidRPr="0063711C">
        <w:rPr>
          <w:rFonts w:ascii="Arial" w:hAnsi="Arial" w:cs="Arial"/>
          <w:szCs w:val="24"/>
          <w:lang w:val="en-GB"/>
        </w:rPr>
        <w:t>(</w:t>
      </w:r>
      <w:r>
        <w:rPr>
          <w:rFonts w:ascii="Arial" w:hAnsi="Arial" w:cs="Arial"/>
          <w:szCs w:val="24"/>
          <w:lang w:val="en-GB"/>
        </w:rPr>
        <w:t>2</w:t>
      </w:r>
      <w:r w:rsidRPr="0063711C">
        <w:rPr>
          <w:rFonts w:ascii="Arial" w:hAnsi="Arial" w:cs="Arial"/>
          <w:szCs w:val="24"/>
          <w:lang w:val="en-GB"/>
        </w:rPr>
        <w:t>0) Working days from the date the Provider informs us of the</w:t>
      </w:r>
      <w:r w:rsidRPr="00BB24D3">
        <w:rPr>
          <w:rFonts w:ascii="Arial" w:hAnsi="Arial" w:cs="Arial"/>
          <w:szCs w:val="24"/>
          <w:lang w:val="en-GB"/>
        </w:rPr>
        <w:t xml:space="preserve"> </w:t>
      </w:r>
      <w:r>
        <w:rPr>
          <w:rFonts w:ascii="Arial" w:hAnsi="Arial" w:cs="Arial"/>
          <w:szCs w:val="24"/>
          <w:lang w:val="en-GB"/>
        </w:rPr>
        <w:t>Reference</w:t>
      </w:r>
      <w:r w:rsidRPr="0063711C">
        <w:rPr>
          <w:rFonts w:ascii="Arial" w:hAnsi="Arial" w:cs="Arial"/>
          <w:szCs w:val="24"/>
          <w:lang w:val="en-GB"/>
        </w:rPr>
        <w:t xml:space="preserve"> Panel's decision. </w:t>
      </w:r>
      <w:r>
        <w:rPr>
          <w:rFonts w:ascii="Arial" w:hAnsi="Arial" w:cs="Arial"/>
          <w:szCs w:val="24"/>
          <w:lang w:val="en-GB"/>
        </w:rPr>
        <w:t xml:space="preserve">You must also provide us with an Affidavit of Service within </w:t>
      </w:r>
      <w:r w:rsidR="00E4545B">
        <w:rPr>
          <w:rFonts w:ascii="Arial" w:hAnsi="Arial" w:cs="Arial"/>
          <w:szCs w:val="24"/>
          <w:lang w:val="en-GB"/>
        </w:rPr>
        <w:t xml:space="preserve">six (6) calendar months </w:t>
      </w:r>
      <w:r>
        <w:rPr>
          <w:rFonts w:ascii="Arial" w:hAnsi="Arial" w:cs="Arial"/>
          <w:szCs w:val="24"/>
          <w:lang w:val="en-GB"/>
        </w:rPr>
        <w:t xml:space="preserve">of providing us with the official Court documentation. </w:t>
      </w:r>
      <w:r w:rsidRPr="0063711C">
        <w:rPr>
          <w:rFonts w:ascii="Arial" w:hAnsi="Arial" w:cs="Arial"/>
          <w:szCs w:val="24"/>
          <w:lang w:val="en-GB"/>
        </w:rPr>
        <w:t xml:space="preserve">If you do not do so within the said time period, we will proceed to implement the decision of the </w:t>
      </w:r>
      <w:r>
        <w:rPr>
          <w:rFonts w:ascii="Arial" w:hAnsi="Arial" w:cs="Arial"/>
          <w:szCs w:val="24"/>
          <w:lang w:val="en-GB"/>
        </w:rPr>
        <w:t>Reference</w:t>
      </w:r>
      <w:r w:rsidRPr="0063711C">
        <w:rPr>
          <w:rFonts w:ascii="Arial" w:hAnsi="Arial" w:cs="Arial"/>
          <w:szCs w:val="24"/>
          <w:lang w:val="en-GB"/>
        </w:rPr>
        <w:t xml:space="preserve"> Panel above</w:t>
      </w:r>
      <w:r>
        <w:rPr>
          <w:rFonts w:ascii="Arial" w:hAnsi="Arial" w:cs="Arial"/>
          <w:szCs w:val="24"/>
          <w:lang w:val="en-GB"/>
        </w:rPr>
        <w:t>.</w:t>
      </w:r>
    </w:p>
    <w:p w:rsidR="003E768C" w:rsidRPr="0063711C" w:rsidRDefault="003E768C" w:rsidP="001611E0">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 xml:space="preserve">Alternatively, you </w:t>
      </w:r>
      <w:r>
        <w:rPr>
          <w:rFonts w:ascii="Arial" w:hAnsi="Arial" w:cs="Arial"/>
          <w:szCs w:val="24"/>
          <w:lang w:val="en-GB"/>
        </w:rPr>
        <w:t xml:space="preserve">or the Complainant (referred to as “you” for the purposes of this Clause) </w:t>
      </w:r>
      <w:r w:rsidRPr="007A0413">
        <w:rPr>
          <w:rFonts w:ascii="Arial" w:hAnsi="Arial" w:cs="Arial"/>
          <w:szCs w:val="24"/>
          <w:lang w:val="en-GB"/>
        </w:rPr>
        <w:t>may commence a proceeding with the Malaysian Communications and Multimedia Commission</w:t>
      </w:r>
      <w:r w:rsidRPr="0063711C">
        <w:rPr>
          <w:rFonts w:ascii="Arial" w:hAnsi="Arial" w:cs="Arial"/>
          <w:szCs w:val="24"/>
          <w:lang w:val="en-GB"/>
        </w:rPr>
        <w:t xml:space="preserve"> in respect of the decision arrived at by the</w:t>
      </w:r>
      <w:r w:rsidRPr="00BB24D3">
        <w:rPr>
          <w:rFonts w:ascii="Arial" w:hAnsi="Arial" w:cs="Arial"/>
          <w:szCs w:val="24"/>
          <w:lang w:val="en-GB"/>
        </w:rPr>
        <w:t xml:space="preserve"> </w:t>
      </w:r>
      <w:r>
        <w:rPr>
          <w:rFonts w:ascii="Arial" w:hAnsi="Arial" w:cs="Arial"/>
          <w:szCs w:val="24"/>
          <w:lang w:val="en-GB"/>
        </w:rPr>
        <w:t>Reference</w:t>
      </w:r>
      <w:r w:rsidRPr="0063711C">
        <w:rPr>
          <w:rFonts w:ascii="Arial" w:hAnsi="Arial" w:cs="Arial"/>
          <w:szCs w:val="24"/>
          <w:lang w:val="en-GB"/>
        </w:rPr>
        <w:t xml:space="preserve"> Panel. Should this option be selected, you must provide us with a certified true copy of the Malaysian Communications and Multimedia Commission’s acknowledgement of having received your complaint as evidence of the same. This must be done </w:t>
      </w:r>
      <w:r w:rsidRPr="007A0413">
        <w:rPr>
          <w:rFonts w:ascii="Arial" w:hAnsi="Arial" w:cs="Arial"/>
          <w:szCs w:val="24"/>
          <w:lang w:val="en-GB"/>
        </w:rPr>
        <w:t>within twenty (20) Working days from the date the Provider informs us of the</w:t>
      </w:r>
      <w:r w:rsidRPr="00BB24D3">
        <w:rPr>
          <w:rFonts w:ascii="Arial" w:hAnsi="Arial" w:cs="Arial"/>
          <w:szCs w:val="24"/>
          <w:lang w:val="en-GB"/>
        </w:rPr>
        <w:t xml:space="preserve"> </w:t>
      </w:r>
      <w:r>
        <w:rPr>
          <w:rFonts w:ascii="Arial" w:hAnsi="Arial" w:cs="Arial"/>
          <w:szCs w:val="24"/>
          <w:lang w:val="en-GB"/>
        </w:rPr>
        <w:t>Reference</w:t>
      </w:r>
      <w:r w:rsidRPr="007A0413">
        <w:rPr>
          <w:rFonts w:ascii="Arial" w:hAnsi="Arial" w:cs="Arial"/>
          <w:szCs w:val="24"/>
          <w:lang w:val="en-GB"/>
        </w:rPr>
        <w:t xml:space="preserve"> Panel's decision.</w:t>
      </w:r>
      <w:r w:rsidRPr="0063711C">
        <w:rPr>
          <w:rFonts w:ascii="Arial" w:hAnsi="Arial" w:cs="Arial"/>
          <w:szCs w:val="24"/>
          <w:lang w:val="en-GB"/>
        </w:rPr>
        <w:t xml:space="preserve"> If you do not do so within the said time period, we will proceed to implement the decision of the </w:t>
      </w:r>
      <w:r>
        <w:rPr>
          <w:rFonts w:ascii="Arial" w:hAnsi="Arial" w:cs="Arial"/>
          <w:szCs w:val="24"/>
          <w:lang w:val="en-GB"/>
        </w:rPr>
        <w:t>Reference</w:t>
      </w:r>
      <w:r w:rsidRPr="0063711C">
        <w:rPr>
          <w:rFonts w:ascii="Arial" w:hAnsi="Arial" w:cs="Arial"/>
          <w:szCs w:val="24"/>
          <w:lang w:val="en-GB"/>
        </w:rPr>
        <w:t xml:space="preserve"> Panel above.</w:t>
      </w:r>
    </w:p>
    <w:p w:rsidR="003E768C" w:rsidRPr="0063711C" w:rsidRDefault="003E768C">
      <w:pPr>
        <w:jc w:val="both"/>
        <w:rPr>
          <w:rFonts w:ascii="Arial" w:hAnsi="Arial" w:cs="Arial"/>
          <w:szCs w:val="24"/>
          <w:lang w:val="en-GB"/>
        </w:rPr>
      </w:pPr>
    </w:p>
    <w:p w:rsidR="003E768C" w:rsidRDefault="003E768C">
      <w:pPr>
        <w:numPr>
          <w:ilvl w:val="1"/>
          <w:numId w:val="6"/>
        </w:numPr>
        <w:jc w:val="both"/>
        <w:rPr>
          <w:rFonts w:ascii="Arial" w:hAnsi="Arial" w:cs="Arial"/>
          <w:szCs w:val="24"/>
          <w:lang w:val="en-GB"/>
        </w:rPr>
      </w:pPr>
      <w:r w:rsidRPr="0063711C">
        <w:rPr>
          <w:rFonts w:ascii="Arial" w:hAnsi="Arial" w:cs="Arial"/>
          <w:szCs w:val="24"/>
          <w:lang w:val="en-GB"/>
        </w:rPr>
        <w:t>If we receive either the said official documentation pertaining to the Court action or the certified true copy of the Malaysian Communications and Multimedia Commission’s acknowledgement of having received your complaint within the</w:t>
      </w:r>
      <w:r>
        <w:rPr>
          <w:rFonts w:ascii="Arial" w:hAnsi="Arial" w:cs="Arial"/>
          <w:szCs w:val="24"/>
          <w:lang w:val="en-GB"/>
        </w:rPr>
        <w:t xml:space="preserve"> timeframes specified above</w:t>
      </w:r>
      <w:r w:rsidRPr="0063711C">
        <w:rPr>
          <w:rFonts w:ascii="Arial" w:hAnsi="Arial" w:cs="Arial"/>
          <w:szCs w:val="24"/>
          <w:lang w:val="en-GB"/>
        </w:rPr>
        <w:t>, we will, subject to Paragraph 1</w:t>
      </w:r>
      <w:r>
        <w:rPr>
          <w:rFonts w:ascii="Arial" w:hAnsi="Arial" w:cs="Arial"/>
          <w:szCs w:val="24"/>
          <w:lang w:val="en-GB"/>
        </w:rPr>
        <w:t>2</w:t>
      </w:r>
      <w:r w:rsidRPr="0063711C">
        <w:rPr>
          <w:rFonts w:ascii="Arial" w:hAnsi="Arial" w:cs="Arial"/>
          <w:szCs w:val="24"/>
          <w:lang w:val="en-GB"/>
        </w:rPr>
        <w:t>.</w:t>
      </w:r>
      <w:r>
        <w:rPr>
          <w:rFonts w:ascii="Arial" w:hAnsi="Arial" w:cs="Arial"/>
          <w:szCs w:val="24"/>
          <w:lang w:val="en-GB"/>
        </w:rPr>
        <w:t>6</w:t>
      </w:r>
      <w:r w:rsidRPr="0063711C">
        <w:rPr>
          <w:rFonts w:ascii="Arial" w:hAnsi="Arial" w:cs="Arial"/>
          <w:szCs w:val="24"/>
          <w:lang w:val="en-GB"/>
        </w:rPr>
        <w:t xml:space="preserve">, not take any further action in the Sensitive Name dispute until we receive:- </w:t>
      </w:r>
    </w:p>
    <w:p w:rsidR="003E768C" w:rsidRPr="0063711C" w:rsidRDefault="003E768C" w:rsidP="00A97C14">
      <w:pPr>
        <w:jc w:val="both"/>
        <w:rPr>
          <w:rFonts w:ascii="Arial" w:hAnsi="Arial" w:cs="Arial"/>
          <w:szCs w:val="24"/>
          <w:lang w:val="en-GB"/>
        </w:rPr>
      </w:pPr>
    </w:p>
    <w:p w:rsidR="003E768C" w:rsidRPr="0063711C" w:rsidRDefault="003E768C">
      <w:pPr>
        <w:numPr>
          <w:ilvl w:val="0"/>
          <w:numId w:val="15"/>
        </w:numPr>
        <w:jc w:val="both"/>
        <w:rPr>
          <w:rFonts w:ascii="Arial" w:hAnsi="Arial" w:cs="Arial"/>
          <w:szCs w:val="24"/>
          <w:lang w:val="en-GB"/>
        </w:rPr>
      </w:pPr>
      <w:r w:rsidRPr="0063711C">
        <w:rPr>
          <w:rFonts w:ascii="Arial" w:hAnsi="Arial" w:cs="Arial"/>
          <w:szCs w:val="24"/>
          <w:lang w:val="en-GB"/>
        </w:rPr>
        <w:t>satisfactory evidence that you and the Complainant have resolved the Domain Name dispute amicably together with your instructions to delete or modify the registration of the Domain Name, as the case may be; or</w:t>
      </w:r>
    </w:p>
    <w:p w:rsidR="003E768C" w:rsidRPr="0063711C" w:rsidRDefault="003E768C">
      <w:pPr>
        <w:numPr>
          <w:ilvl w:val="0"/>
          <w:numId w:val="15"/>
        </w:numPr>
        <w:jc w:val="both"/>
        <w:rPr>
          <w:rFonts w:ascii="Arial" w:hAnsi="Arial" w:cs="Arial"/>
          <w:szCs w:val="24"/>
          <w:lang w:val="en-GB"/>
        </w:rPr>
      </w:pPr>
      <w:r w:rsidRPr="0063711C">
        <w:rPr>
          <w:rFonts w:ascii="Arial" w:hAnsi="Arial" w:cs="Arial"/>
          <w:szCs w:val="24"/>
          <w:lang w:val="en-GB"/>
        </w:rPr>
        <w:lastRenderedPageBreak/>
        <w:t>satisfactory evidence that the Court action or complaint to the Malaysian Communications and Multimedia Commission has been withdrawn or dismissed; or</w:t>
      </w:r>
    </w:p>
    <w:p w:rsidR="003E768C" w:rsidRPr="0063711C" w:rsidRDefault="003E768C">
      <w:pPr>
        <w:jc w:val="both"/>
        <w:rPr>
          <w:rFonts w:ascii="Arial" w:hAnsi="Arial" w:cs="Arial"/>
          <w:szCs w:val="24"/>
          <w:lang w:val="en-GB"/>
        </w:rPr>
      </w:pPr>
    </w:p>
    <w:p w:rsidR="003E768C" w:rsidRPr="0063711C" w:rsidRDefault="003E768C">
      <w:pPr>
        <w:numPr>
          <w:ilvl w:val="0"/>
          <w:numId w:val="15"/>
        </w:numPr>
        <w:jc w:val="both"/>
        <w:rPr>
          <w:rFonts w:ascii="Arial" w:hAnsi="Arial" w:cs="Arial"/>
          <w:szCs w:val="24"/>
          <w:lang w:val="en-GB"/>
        </w:rPr>
      </w:pPr>
      <w:r w:rsidRPr="0063711C">
        <w:rPr>
          <w:rFonts w:ascii="Arial" w:hAnsi="Arial" w:cs="Arial"/>
          <w:szCs w:val="24"/>
          <w:lang w:val="en-GB"/>
        </w:rPr>
        <w:t>a certified true copy of an order or judgment of a Malaysian Court or a decision of the Malaysian Communications and Multimedia Commission pertaining to the subject matter of the Proceeding,</w:t>
      </w:r>
    </w:p>
    <w:p w:rsidR="003E768C" w:rsidRPr="0063711C" w:rsidRDefault="003E768C">
      <w:pPr>
        <w:jc w:val="both"/>
        <w:rPr>
          <w:rFonts w:ascii="Arial" w:hAnsi="Arial" w:cs="Arial"/>
          <w:szCs w:val="24"/>
          <w:lang w:val="en-GB"/>
        </w:rPr>
      </w:pPr>
    </w:p>
    <w:p w:rsidR="003E768C" w:rsidRPr="0063711C" w:rsidRDefault="003E768C">
      <w:pPr>
        <w:ind w:left="720"/>
        <w:jc w:val="both"/>
        <w:rPr>
          <w:rFonts w:ascii="Arial" w:hAnsi="Arial" w:cs="Arial"/>
          <w:szCs w:val="24"/>
          <w:lang w:val="en-GB"/>
        </w:rPr>
      </w:pPr>
      <w:proofErr w:type="gramStart"/>
      <w:r w:rsidRPr="0063711C">
        <w:rPr>
          <w:rFonts w:ascii="Arial" w:hAnsi="Arial" w:cs="Arial"/>
          <w:szCs w:val="24"/>
          <w:lang w:val="en-GB"/>
        </w:rPr>
        <w:t>upon</w:t>
      </w:r>
      <w:proofErr w:type="gramEnd"/>
      <w:r w:rsidRPr="0063711C">
        <w:rPr>
          <w:rFonts w:ascii="Arial" w:hAnsi="Arial" w:cs="Arial"/>
          <w:szCs w:val="24"/>
          <w:lang w:val="en-GB"/>
        </w:rPr>
        <w:t xml:space="preserve"> which we will act accordingly.</w:t>
      </w:r>
    </w:p>
    <w:p w:rsidR="003E768C" w:rsidRPr="0063711C" w:rsidRDefault="003E768C">
      <w:pPr>
        <w:ind w:left="720"/>
        <w:jc w:val="both"/>
        <w:rPr>
          <w:rFonts w:ascii="Arial" w:hAnsi="Arial" w:cs="Arial"/>
          <w:szCs w:val="24"/>
          <w:lang w:val="en-GB"/>
        </w:rPr>
      </w:pPr>
    </w:p>
    <w:p w:rsidR="003E768C" w:rsidRPr="0063711C" w:rsidRDefault="003E768C" w:rsidP="00F95EDD">
      <w:pPr>
        <w:numPr>
          <w:ilvl w:val="1"/>
          <w:numId w:val="6"/>
        </w:numPr>
        <w:jc w:val="both"/>
        <w:rPr>
          <w:rFonts w:ascii="Arial" w:hAnsi="Arial" w:cs="Arial"/>
          <w:szCs w:val="24"/>
          <w:lang w:val="en-GB"/>
        </w:rPr>
      </w:pPr>
      <w:r w:rsidRPr="0063711C">
        <w:rPr>
          <w:rFonts w:ascii="Arial" w:hAnsi="Arial" w:cs="Arial"/>
          <w:szCs w:val="24"/>
          <w:lang w:val="en-GB"/>
        </w:rPr>
        <w:t>You acknowledge that during the course of any Court action or any proceeding before the Malaysian Communications and Multimedia Commission concerning the Domain Name, should you fail to renew the registration of the said Domain Name we shall have the right to suspend and/or terminate the Domain Name and you agree that we will not be liable nor will we be required to indemnify you for any damages or losses which you may suffer as a consequence of such suspension and/or termination.</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All other disputes or litigation</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All other disputes or litigation between you and any third party (other than us) concerning the Domain Name which are not brought pursuant to the Policy and Rules must be resolved through Court action or any other alternative dispute resolution process.</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Our involvement in all other disputes or litigation</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We do not and will not, at any time and under any circumstances whatsoever, participate in any disputes or litigation between you and any other third party concerning the Domain Name.</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 xml:space="preserve">You </w:t>
      </w:r>
      <w:r>
        <w:rPr>
          <w:rFonts w:ascii="Arial" w:hAnsi="Arial" w:cs="Arial"/>
          <w:szCs w:val="24"/>
          <w:lang w:val="en-GB"/>
        </w:rPr>
        <w:t xml:space="preserve">and the Complainant (referred to as “you” for the purposes of this Clause) </w:t>
      </w:r>
      <w:r w:rsidRPr="0063711C">
        <w:rPr>
          <w:rFonts w:ascii="Arial" w:hAnsi="Arial" w:cs="Arial"/>
          <w:szCs w:val="24"/>
          <w:lang w:val="en-GB"/>
        </w:rPr>
        <w:t>agree not to name us as a party or include us in such disputes or litigation. However where you do so, we have the right to raise any defences and to take all necessary steps to defend ourselves and avoid any damages or losses which may arise. You also agree to provide us with all necessary assistance and information which we may require for these purposes.</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Transfers during a Proceeding</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You undertake not to transfer your registration of the Domain Name to any third party:-</w:t>
      </w:r>
    </w:p>
    <w:p w:rsidR="003E768C" w:rsidRPr="0063711C" w:rsidRDefault="003E768C">
      <w:pPr>
        <w:jc w:val="both"/>
        <w:rPr>
          <w:rFonts w:ascii="Arial" w:hAnsi="Arial" w:cs="Arial"/>
          <w:szCs w:val="24"/>
          <w:lang w:val="en-GB"/>
        </w:rPr>
      </w:pPr>
    </w:p>
    <w:p w:rsidR="003E768C" w:rsidRPr="0063711C" w:rsidRDefault="003E768C">
      <w:pPr>
        <w:numPr>
          <w:ilvl w:val="0"/>
          <w:numId w:val="16"/>
        </w:numPr>
        <w:jc w:val="both"/>
        <w:rPr>
          <w:rFonts w:ascii="Arial" w:hAnsi="Arial" w:cs="Arial"/>
          <w:szCs w:val="24"/>
          <w:lang w:val="en-GB"/>
        </w:rPr>
      </w:pPr>
      <w:r w:rsidRPr="0063711C">
        <w:rPr>
          <w:rFonts w:ascii="Arial" w:hAnsi="Arial" w:cs="Arial"/>
          <w:szCs w:val="24"/>
          <w:lang w:val="en-GB"/>
        </w:rPr>
        <w:lastRenderedPageBreak/>
        <w:t xml:space="preserve">during the course of a Proceeding or for a period of </w:t>
      </w:r>
      <w:r>
        <w:rPr>
          <w:rFonts w:ascii="Arial" w:hAnsi="Arial" w:cs="Arial"/>
          <w:szCs w:val="24"/>
          <w:lang w:val="en-GB"/>
        </w:rPr>
        <w:t>twenty one</w:t>
      </w:r>
      <w:r w:rsidRPr="0063711C">
        <w:rPr>
          <w:rFonts w:ascii="Arial" w:hAnsi="Arial" w:cs="Arial"/>
          <w:szCs w:val="24"/>
          <w:lang w:val="en-GB"/>
        </w:rPr>
        <w:t xml:space="preserve"> (</w:t>
      </w:r>
      <w:r>
        <w:rPr>
          <w:rFonts w:ascii="Arial" w:hAnsi="Arial" w:cs="Arial"/>
          <w:szCs w:val="24"/>
          <w:lang w:val="en-GB"/>
        </w:rPr>
        <w:t>21</w:t>
      </w:r>
      <w:r w:rsidRPr="0063711C">
        <w:rPr>
          <w:rFonts w:ascii="Arial" w:hAnsi="Arial" w:cs="Arial"/>
          <w:szCs w:val="24"/>
          <w:lang w:val="en-GB"/>
        </w:rPr>
        <w:t>) Working days after the Proceeding has ended; or</w:t>
      </w:r>
    </w:p>
    <w:p w:rsidR="003E768C" w:rsidRPr="0063711C" w:rsidRDefault="003E768C">
      <w:pPr>
        <w:jc w:val="both"/>
        <w:rPr>
          <w:rFonts w:ascii="Arial" w:hAnsi="Arial" w:cs="Arial"/>
          <w:szCs w:val="24"/>
          <w:lang w:val="en-GB"/>
        </w:rPr>
      </w:pPr>
    </w:p>
    <w:p w:rsidR="003E768C" w:rsidRPr="0063711C" w:rsidRDefault="003E768C">
      <w:pPr>
        <w:numPr>
          <w:ilvl w:val="0"/>
          <w:numId w:val="16"/>
        </w:numPr>
        <w:jc w:val="both"/>
        <w:rPr>
          <w:rFonts w:ascii="Arial" w:hAnsi="Arial" w:cs="Arial"/>
          <w:szCs w:val="24"/>
          <w:lang w:val="en-GB"/>
        </w:rPr>
      </w:pPr>
      <w:r w:rsidRPr="0063711C">
        <w:rPr>
          <w:rFonts w:ascii="Arial" w:hAnsi="Arial" w:cs="Arial"/>
          <w:szCs w:val="24"/>
          <w:lang w:val="en-GB"/>
        </w:rPr>
        <w:t>during a pending Court action or any other proceeding before the Malaysian Communications and Multimedia Commission in respect of the Domain Name, unless the transferee agrees in writing to be bound by the decision of the Court or the Malaysian Communications and Multimedia Commission, as the case may be,</w:t>
      </w:r>
    </w:p>
    <w:p w:rsidR="003E768C" w:rsidRPr="0063711C" w:rsidRDefault="003E768C">
      <w:pPr>
        <w:jc w:val="both"/>
        <w:rPr>
          <w:rFonts w:ascii="Arial" w:hAnsi="Arial" w:cs="Arial"/>
          <w:szCs w:val="24"/>
          <w:lang w:val="en-GB"/>
        </w:rPr>
      </w:pPr>
    </w:p>
    <w:p w:rsidR="003E768C" w:rsidRPr="0063711C" w:rsidRDefault="003E768C">
      <w:pPr>
        <w:ind w:left="720"/>
        <w:jc w:val="both"/>
        <w:rPr>
          <w:rFonts w:ascii="Arial" w:hAnsi="Arial" w:cs="Arial"/>
          <w:szCs w:val="24"/>
          <w:lang w:val="en-GB"/>
        </w:rPr>
      </w:pPr>
      <w:r w:rsidRPr="0063711C">
        <w:rPr>
          <w:rFonts w:ascii="Arial" w:hAnsi="Arial" w:cs="Arial"/>
          <w:szCs w:val="24"/>
          <w:lang w:val="en-GB"/>
        </w:rPr>
        <w:t>and for the purposes of Paragraph 1</w:t>
      </w:r>
      <w:r>
        <w:rPr>
          <w:rFonts w:ascii="Arial" w:hAnsi="Arial" w:cs="Arial"/>
          <w:szCs w:val="24"/>
          <w:lang w:val="en-GB"/>
        </w:rPr>
        <w:t>5</w:t>
      </w:r>
      <w:r w:rsidRPr="0063711C">
        <w:rPr>
          <w:rFonts w:ascii="Arial" w:hAnsi="Arial" w:cs="Arial"/>
          <w:szCs w:val="24"/>
          <w:lang w:val="en-GB"/>
        </w:rPr>
        <w:t xml:space="preserve">.1(ii), you are required to inform us of the Court action or proceeding before the Malaysian Communications and Multimedia Commission and provide us with </w:t>
      </w:r>
      <w:r w:rsidRPr="00817E51">
        <w:rPr>
          <w:rFonts w:ascii="Arial" w:hAnsi="Arial" w:cs="Arial"/>
          <w:szCs w:val="24"/>
          <w:lang w:val="en-GB"/>
        </w:rPr>
        <w:t>satisfactory evidence of the said a</w:t>
      </w:r>
      <w:r>
        <w:rPr>
          <w:rFonts w:ascii="Arial" w:hAnsi="Arial" w:cs="Arial"/>
          <w:szCs w:val="24"/>
          <w:lang w:val="en-GB"/>
        </w:rPr>
        <w:t>greement between the transferee</w:t>
      </w:r>
      <w:r w:rsidRPr="00817E51">
        <w:rPr>
          <w:rFonts w:ascii="Arial" w:hAnsi="Arial" w:cs="Arial"/>
          <w:szCs w:val="24"/>
          <w:lang w:val="en-GB"/>
        </w:rPr>
        <w:t xml:space="preserve"> and you to be bound by the decision of the Court or the Malaysian Communications and Multimedia Commission as soon as possible.</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Notwithstanding the above, we reserve the right and discretion to restrict and/or reverse any transfer of the Domain Name which is not in compliance with the Policy and Rules as well as other relevant applicable laws.</w:t>
      </w:r>
    </w:p>
    <w:p w:rsidR="003E768C" w:rsidRDefault="003E768C">
      <w:pPr>
        <w:jc w:val="both"/>
        <w:rPr>
          <w:rFonts w:ascii="Arial" w:hAnsi="Arial" w:cs="Arial"/>
          <w:szCs w:val="24"/>
          <w:lang w:val="en-GB"/>
        </w:rPr>
      </w:pPr>
    </w:p>
    <w:p w:rsidR="003E768C" w:rsidRPr="0063711C" w:rsidRDefault="003E768C">
      <w:pPr>
        <w:jc w:val="both"/>
        <w:rPr>
          <w:rFonts w:ascii="Arial" w:hAnsi="Arial" w:cs="Arial"/>
          <w:szCs w:val="24"/>
          <w:lang w:val="en-GB"/>
        </w:rPr>
      </w:pPr>
    </w:p>
    <w:p w:rsidR="003E768C" w:rsidRPr="0063711C" w:rsidRDefault="003E768C">
      <w:pPr>
        <w:numPr>
          <w:ilvl w:val="0"/>
          <w:numId w:val="6"/>
        </w:numPr>
        <w:jc w:val="both"/>
        <w:rPr>
          <w:rFonts w:ascii="Arial" w:hAnsi="Arial" w:cs="Arial"/>
          <w:b/>
          <w:szCs w:val="24"/>
          <w:u w:val="single"/>
          <w:lang w:val="en-GB"/>
        </w:rPr>
      </w:pPr>
      <w:r w:rsidRPr="0063711C">
        <w:rPr>
          <w:rFonts w:ascii="Arial" w:hAnsi="Arial" w:cs="Arial"/>
          <w:b/>
          <w:szCs w:val="24"/>
          <w:u w:val="single"/>
          <w:lang w:val="en-GB"/>
        </w:rPr>
        <w:t>Modifications to the SNDRP</w:t>
      </w:r>
    </w:p>
    <w:p w:rsidR="003E768C" w:rsidRPr="0063711C" w:rsidRDefault="003E768C">
      <w:pPr>
        <w:jc w:val="both"/>
        <w:rPr>
          <w:rFonts w:ascii="Arial" w:hAnsi="Arial" w:cs="Arial"/>
          <w:b/>
          <w:szCs w:val="24"/>
          <w:u w:val="single"/>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We have the right and discretion to modify the SNDRP at any time. In the event that we do so, we will post the modified SNDRP on our web site at least one (1) month before such modifications come into effect except where circumstances beyond our control prevent us from doing so.</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 xml:space="preserve">The version of the SNDRP in force at the time the Complainant submitted its Complaint to the Provider shall govern the Proceeding. </w:t>
      </w:r>
    </w:p>
    <w:p w:rsidR="003E768C" w:rsidRPr="0063711C" w:rsidRDefault="003E768C">
      <w:pPr>
        <w:jc w:val="both"/>
        <w:rPr>
          <w:rFonts w:ascii="Arial" w:hAnsi="Arial" w:cs="Arial"/>
          <w:szCs w:val="24"/>
          <w:lang w:val="en-GB"/>
        </w:rPr>
      </w:pPr>
    </w:p>
    <w:p w:rsidR="003E768C" w:rsidRPr="0063711C" w:rsidRDefault="003E768C">
      <w:pPr>
        <w:numPr>
          <w:ilvl w:val="1"/>
          <w:numId w:val="6"/>
        </w:numPr>
        <w:jc w:val="both"/>
        <w:rPr>
          <w:rFonts w:ascii="Arial" w:hAnsi="Arial" w:cs="Arial"/>
          <w:szCs w:val="24"/>
          <w:lang w:val="en-GB"/>
        </w:rPr>
      </w:pPr>
      <w:r w:rsidRPr="0063711C">
        <w:rPr>
          <w:rFonts w:ascii="Arial" w:hAnsi="Arial" w:cs="Arial"/>
          <w:szCs w:val="24"/>
          <w:lang w:val="en-GB"/>
        </w:rPr>
        <w:t>If you object to the modifications made to the SNDRP, your sole remedy would be to delete your registration of the Domain Name. If you do so, we are not required to refund you any fees which you may have paid to us for the registration of the Domain Name. Accordingly, all modifications which are made to the SNDRP will apply to you unless you delete your registration of the Domain Name as stated above.</w:t>
      </w:r>
    </w:p>
    <w:sectPr w:rsidR="003E768C" w:rsidRPr="0063711C" w:rsidSect="008E49D3">
      <w:headerReference w:type="default" r:id="rId10"/>
      <w:pgSz w:w="12240" w:h="15840"/>
      <w:pgMar w:top="691" w:right="1440" w:bottom="864" w:left="1440" w:header="720" w:footer="763" w:gutter="0"/>
      <w:pgNumType w:start="1"/>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01ED" w:rsidRDefault="000601ED">
      <w:r>
        <w:separator/>
      </w:r>
    </w:p>
  </w:endnote>
  <w:endnote w:type="continuationSeparator" w:id="0">
    <w:p w:rsidR="000601ED" w:rsidRDefault="000601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8C" w:rsidRDefault="003E768C">
    <w:pPr>
      <w:pStyle w:val="Footer"/>
      <w:pBdr>
        <w:bottom w:val="single" w:sz="6" w:space="1" w:color="auto"/>
      </w:pBdr>
      <w:rPr>
        <w:rFonts w:ascii="Arial" w:hAnsi="Arial"/>
        <w:sz w:val="20"/>
      </w:rPr>
    </w:pPr>
  </w:p>
  <w:p w:rsidR="003E768C" w:rsidRDefault="003E768C">
    <w:pPr>
      <w:pStyle w:val="Footer"/>
      <w:tabs>
        <w:tab w:val="clear" w:pos="8640"/>
        <w:tab w:val="right" w:pos="9360"/>
      </w:tabs>
    </w:pPr>
    <w:r>
      <w:rPr>
        <w:rFonts w:ascii="Arial" w:hAnsi="Arial"/>
        <w:sz w:val="20"/>
      </w:rPr>
      <w:tab/>
    </w:r>
    <w:r>
      <w:rPr>
        <w:rFonts w:ascii="Arial" w:hAnsi="Arial"/>
        <w:sz w:val="20"/>
      </w:rPr>
      <w:tab/>
      <w:t xml:space="preserve">Page </w:t>
    </w:r>
    <w:r w:rsidR="008F6A91">
      <w:rPr>
        <w:rStyle w:val="PageNumber"/>
        <w:rFonts w:ascii="Arial" w:hAnsi="Arial"/>
        <w:sz w:val="20"/>
      </w:rPr>
      <w:fldChar w:fldCharType="begin"/>
    </w:r>
    <w:r>
      <w:rPr>
        <w:rStyle w:val="PageNumber"/>
        <w:rFonts w:ascii="Arial" w:hAnsi="Arial"/>
        <w:sz w:val="20"/>
      </w:rPr>
      <w:instrText xml:space="preserve"> PAGE </w:instrText>
    </w:r>
    <w:r w:rsidR="008F6A91">
      <w:rPr>
        <w:rStyle w:val="PageNumber"/>
        <w:rFonts w:ascii="Arial" w:hAnsi="Arial"/>
        <w:sz w:val="20"/>
      </w:rPr>
      <w:fldChar w:fldCharType="separate"/>
    </w:r>
    <w:r w:rsidR="00A85EBB">
      <w:rPr>
        <w:rStyle w:val="PageNumber"/>
        <w:rFonts w:ascii="Arial" w:hAnsi="Arial"/>
        <w:noProof/>
        <w:sz w:val="20"/>
      </w:rPr>
      <w:t>8</w:t>
    </w:r>
    <w:r w:rsidR="008F6A91">
      <w:rPr>
        <w:rStyle w:val="PageNumber"/>
        <w:rFonts w:ascii="Arial" w:hAnsi="Arial"/>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01ED" w:rsidRDefault="000601ED">
      <w:r>
        <w:separator/>
      </w:r>
    </w:p>
  </w:footnote>
  <w:footnote w:type="continuationSeparator" w:id="0">
    <w:p w:rsidR="000601ED" w:rsidRDefault="000601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8C" w:rsidRDefault="003E768C">
    <w:pPr>
      <w:pStyle w:val="Header"/>
      <w:pBdr>
        <w:bottom w:val="single" w:sz="6" w:space="1" w:color="auto"/>
      </w:pBdr>
      <w:jc w:val="right"/>
      <w:rPr>
        <w:rFonts w:ascii="Arial" w:hAnsi="Arial"/>
        <w:sz w:val="20"/>
      </w:rPr>
    </w:pPr>
    <w:r>
      <w:rPr>
        <w:rFonts w:ascii="Arial" w:hAnsi="Arial"/>
        <w:sz w:val="20"/>
      </w:rPr>
      <w:t>MYNIC's Domain Name Dispute Resolution Policy (SNDRP)</w:t>
    </w:r>
  </w:p>
  <w:p w:rsidR="003E768C" w:rsidRDefault="003E768C">
    <w:pPr>
      <w:pStyle w:val="Header"/>
      <w:jc w:val="right"/>
      <w:rPr>
        <w:rFonts w:ascii="Arial" w:hAnsi="Arial"/>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8C" w:rsidRDefault="003E768C">
    <w:pPr>
      <w:pStyle w:val="Header"/>
      <w:pBdr>
        <w:bottom w:val="single" w:sz="6" w:space="1" w:color="auto"/>
      </w:pBdr>
      <w:jc w:val="right"/>
      <w:rPr>
        <w:rFonts w:ascii="Arial" w:hAnsi="Arial"/>
        <w:sz w:val="20"/>
      </w:rPr>
    </w:pPr>
    <w:r>
      <w:rPr>
        <w:rFonts w:ascii="Arial" w:hAnsi="Arial"/>
        <w:sz w:val="20"/>
      </w:rPr>
      <w:t>.my DOMAIN REGISTRY’s Sensitive Name Dispute Resolution Policy (SNDRP)</w:t>
    </w:r>
  </w:p>
  <w:p w:rsidR="003E768C" w:rsidRDefault="003E768C">
    <w:pPr>
      <w:pStyle w:val="Header"/>
      <w:jc w:val="right"/>
      <w:rPr>
        <w:rFonts w:ascii="Arial" w:hAnsi="Arial"/>
        <w:sz w:val="20"/>
      </w:rPr>
    </w:pPr>
  </w:p>
  <w:p w:rsidR="003E768C" w:rsidRDefault="003E768C">
    <w:pPr>
      <w:pStyle w:val="Header"/>
      <w:jc w:val="right"/>
      <w:rPr>
        <w:rFonts w:ascii="Arial" w:hAnsi="Arial"/>
        <w:sz w:val="20"/>
      </w:rPr>
    </w:pPr>
  </w:p>
  <w:p w:rsidR="003E768C" w:rsidRDefault="003E768C">
    <w:pPr>
      <w:pStyle w:val="Header"/>
      <w:jc w:val="right"/>
      <w:rPr>
        <w:rFonts w:ascii="Arial" w:hAnsi="Arial"/>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2"/>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2">
    <w:nsid w:val="00000003"/>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3">
    <w:nsid w:val="00000004"/>
    <w:multiLevelType w:val="multilevel"/>
    <w:tmpl w:val="00000000"/>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numFmt w:val="decimal"/>
      <w:lvlText w:val=""/>
      <w:lvlJc w:val="left"/>
      <w:rPr>
        <w:rFonts w:cs="Times New Roman"/>
      </w:rPr>
    </w:lvl>
  </w:abstractNum>
  <w:abstractNum w:abstractNumId="4">
    <w:nsid w:val="00C12483"/>
    <w:multiLevelType w:val="hybridMultilevel"/>
    <w:tmpl w:val="30904FAC"/>
    <w:lvl w:ilvl="0" w:tplc="7D2ECD9E">
      <w:start w:val="1"/>
      <w:numFmt w:val="lowerRoman"/>
      <w:lvlText w:val="(%1)"/>
      <w:lvlJc w:val="left"/>
      <w:pPr>
        <w:tabs>
          <w:tab w:val="num" w:pos="1440"/>
        </w:tabs>
        <w:ind w:left="1440" w:hanging="720"/>
      </w:pPr>
      <w:rPr>
        <w:rFonts w:cs="Times New Roman" w:hint="default"/>
      </w:rPr>
    </w:lvl>
    <w:lvl w:ilvl="1" w:tplc="B4247ECC" w:tentative="1">
      <w:start w:val="1"/>
      <w:numFmt w:val="lowerLetter"/>
      <w:lvlText w:val="%2."/>
      <w:lvlJc w:val="left"/>
      <w:pPr>
        <w:tabs>
          <w:tab w:val="num" w:pos="1800"/>
        </w:tabs>
        <w:ind w:left="1800" w:hanging="360"/>
      </w:pPr>
      <w:rPr>
        <w:rFonts w:cs="Times New Roman"/>
      </w:rPr>
    </w:lvl>
    <w:lvl w:ilvl="2" w:tplc="C030A2AA" w:tentative="1">
      <w:start w:val="1"/>
      <w:numFmt w:val="lowerRoman"/>
      <w:lvlText w:val="%3."/>
      <w:lvlJc w:val="right"/>
      <w:pPr>
        <w:tabs>
          <w:tab w:val="num" w:pos="2520"/>
        </w:tabs>
        <w:ind w:left="2520" w:hanging="180"/>
      </w:pPr>
      <w:rPr>
        <w:rFonts w:cs="Times New Roman"/>
      </w:rPr>
    </w:lvl>
    <w:lvl w:ilvl="3" w:tplc="FEEC3D0C" w:tentative="1">
      <w:start w:val="1"/>
      <w:numFmt w:val="decimal"/>
      <w:lvlText w:val="%4."/>
      <w:lvlJc w:val="left"/>
      <w:pPr>
        <w:tabs>
          <w:tab w:val="num" w:pos="3240"/>
        </w:tabs>
        <w:ind w:left="3240" w:hanging="360"/>
      </w:pPr>
      <w:rPr>
        <w:rFonts w:cs="Times New Roman"/>
      </w:rPr>
    </w:lvl>
    <w:lvl w:ilvl="4" w:tplc="6090E442" w:tentative="1">
      <w:start w:val="1"/>
      <w:numFmt w:val="lowerLetter"/>
      <w:lvlText w:val="%5."/>
      <w:lvlJc w:val="left"/>
      <w:pPr>
        <w:tabs>
          <w:tab w:val="num" w:pos="3960"/>
        </w:tabs>
        <w:ind w:left="3960" w:hanging="360"/>
      </w:pPr>
      <w:rPr>
        <w:rFonts w:cs="Times New Roman"/>
      </w:rPr>
    </w:lvl>
    <w:lvl w:ilvl="5" w:tplc="389ACBA0" w:tentative="1">
      <w:start w:val="1"/>
      <w:numFmt w:val="lowerRoman"/>
      <w:lvlText w:val="%6."/>
      <w:lvlJc w:val="right"/>
      <w:pPr>
        <w:tabs>
          <w:tab w:val="num" w:pos="4680"/>
        </w:tabs>
        <w:ind w:left="4680" w:hanging="180"/>
      </w:pPr>
      <w:rPr>
        <w:rFonts w:cs="Times New Roman"/>
      </w:rPr>
    </w:lvl>
    <w:lvl w:ilvl="6" w:tplc="5B460A46" w:tentative="1">
      <w:start w:val="1"/>
      <w:numFmt w:val="decimal"/>
      <w:lvlText w:val="%7."/>
      <w:lvlJc w:val="left"/>
      <w:pPr>
        <w:tabs>
          <w:tab w:val="num" w:pos="5400"/>
        </w:tabs>
        <w:ind w:left="5400" w:hanging="360"/>
      </w:pPr>
      <w:rPr>
        <w:rFonts w:cs="Times New Roman"/>
      </w:rPr>
    </w:lvl>
    <w:lvl w:ilvl="7" w:tplc="843A27B0" w:tentative="1">
      <w:start w:val="1"/>
      <w:numFmt w:val="lowerLetter"/>
      <w:lvlText w:val="%8."/>
      <w:lvlJc w:val="left"/>
      <w:pPr>
        <w:tabs>
          <w:tab w:val="num" w:pos="6120"/>
        </w:tabs>
        <w:ind w:left="6120" w:hanging="360"/>
      </w:pPr>
      <w:rPr>
        <w:rFonts w:cs="Times New Roman"/>
      </w:rPr>
    </w:lvl>
    <w:lvl w:ilvl="8" w:tplc="E6D2A516" w:tentative="1">
      <w:start w:val="1"/>
      <w:numFmt w:val="lowerRoman"/>
      <w:lvlText w:val="%9."/>
      <w:lvlJc w:val="right"/>
      <w:pPr>
        <w:tabs>
          <w:tab w:val="num" w:pos="6840"/>
        </w:tabs>
        <w:ind w:left="6840" w:hanging="180"/>
      </w:pPr>
      <w:rPr>
        <w:rFonts w:cs="Times New Roman"/>
      </w:rPr>
    </w:lvl>
  </w:abstractNum>
  <w:abstractNum w:abstractNumId="5">
    <w:nsid w:val="04EF783C"/>
    <w:multiLevelType w:val="multilevel"/>
    <w:tmpl w:val="FC167464"/>
    <w:lvl w:ilvl="0">
      <w:start w:val="1"/>
      <w:numFmt w:val="decimal"/>
      <w:lvlText w:val="%1."/>
      <w:lvlJc w:val="left"/>
      <w:pPr>
        <w:tabs>
          <w:tab w:val="num" w:pos="1080"/>
        </w:tabs>
        <w:ind w:left="72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6">
    <w:nsid w:val="063713AB"/>
    <w:multiLevelType w:val="singleLevel"/>
    <w:tmpl w:val="8620E68A"/>
    <w:lvl w:ilvl="0">
      <w:start w:val="1"/>
      <w:numFmt w:val="lowerRoman"/>
      <w:lvlText w:val="(%1)"/>
      <w:lvlJc w:val="left"/>
      <w:pPr>
        <w:tabs>
          <w:tab w:val="num" w:pos="1440"/>
        </w:tabs>
        <w:ind w:left="1440" w:hanging="720"/>
      </w:pPr>
      <w:rPr>
        <w:rFonts w:ascii="Arial" w:hAnsi="Arial" w:cs="Times New Roman" w:hint="default"/>
        <w:b w:val="0"/>
        <w:i w:val="0"/>
        <w:sz w:val="24"/>
      </w:rPr>
    </w:lvl>
  </w:abstractNum>
  <w:abstractNum w:abstractNumId="7">
    <w:nsid w:val="0893114E"/>
    <w:multiLevelType w:val="multilevel"/>
    <w:tmpl w:val="8CD078C6"/>
    <w:lvl w:ilvl="0">
      <w:start w:val="1"/>
      <w:numFmt w:val="decimal"/>
      <w:lvlText w:val="%1."/>
      <w:lvlJc w:val="left"/>
      <w:pPr>
        <w:tabs>
          <w:tab w:val="num" w:pos="720"/>
        </w:tabs>
        <w:ind w:left="720" w:hanging="720"/>
      </w:pPr>
      <w:rPr>
        <w:rFonts w:cs="Times New Roman"/>
        <w:b/>
        <w:i w:val="0"/>
      </w:rPr>
    </w:lvl>
    <w:lvl w:ilvl="1">
      <w:start w:val="1"/>
      <w:numFmt w:val="decimal"/>
      <w:isLgl/>
      <w:lvlText w:val="%1.%2"/>
      <w:lvlJc w:val="left"/>
      <w:pPr>
        <w:tabs>
          <w:tab w:val="num" w:pos="720"/>
        </w:tabs>
        <w:ind w:left="720" w:hanging="720"/>
      </w:pPr>
      <w:rPr>
        <w:rFonts w:cs="Times New Roman"/>
        <w:b w:val="0"/>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8">
    <w:nsid w:val="09204BAB"/>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9">
    <w:nsid w:val="0D534C66"/>
    <w:multiLevelType w:val="hybridMultilevel"/>
    <w:tmpl w:val="22AC7E5A"/>
    <w:lvl w:ilvl="0" w:tplc="0B483148">
      <w:start w:val="1"/>
      <w:numFmt w:val="lowerRoman"/>
      <w:lvlText w:val="(%1)"/>
      <w:lvlJc w:val="left"/>
      <w:pPr>
        <w:tabs>
          <w:tab w:val="num" w:pos="1440"/>
        </w:tabs>
        <w:ind w:left="1440" w:hanging="720"/>
      </w:pPr>
      <w:rPr>
        <w:rFonts w:cs="Times New Roman" w:hint="default"/>
        <w:sz w:val="24"/>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nsid w:val="0F9F702E"/>
    <w:multiLevelType w:val="singleLevel"/>
    <w:tmpl w:val="CB0C466C"/>
    <w:lvl w:ilvl="0">
      <w:start w:val="1"/>
      <w:numFmt w:val="lowerRoman"/>
      <w:lvlText w:val="(%1)"/>
      <w:lvlJc w:val="left"/>
      <w:pPr>
        <w:tabs>
          <w:tab w:val="num" w:pos="1440"/>
        </w:tabs>
        <w:ind w:left="1440" w:hanging="720"/>
      </w:pPr>
      <w:rPr>
        <w:rFonts w:cs="Times New Roman" w:hint="default"/>
      </w:rPr>
    </w:lvl>
  </w:abstractNum>
  <w:abstractNum w:abstractNumId="11">
    <w:nsid w:val="0FA727DD"/>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12">
    <w:nsid w:val="0FF01ED7"/>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13">
    <w:nsid w:val="10AC4CF1"/>
    <w:multiLevelType w:val="hybridMultilevel"/>
    <w:tmpl w:val="F3DAB186"/>
    <w:lvl w:ilvl="0" w:tplc="25629D32">
      <w:start w:val="1"/>
      <w:numFmt w:val="lowerRoman"/>
      <w:lvlText w:val="(%1)"/>
      <w:lvlJc w:val="left"/>
      <w:pPr>
        <w:tabs>
          <w:tab w:val="num" w:pos="1440"/>
        </w:tabs>
        <w:ind w:left="1440" w:hanging="720"/>
      </w:pPr>
      <w:rPr>
        <w:rFonts w:cs="Times New Roman" w:hint="default"/>
      </w:rPr>
    </w:lvl>
    <w:lvl w:ilvl="1" w:tplc="1C289FBA" w:tentative="1">
      <w:start w:val="1"/>
      <w:numFmt w:val="lowerLetter"/>
      <w:lvlText w:val="%2."/>
      <w:lvlJc w:val="left"/>
      <w:pPr>
        <w:tabs>
          <w:tab w:val="num" w:pos="1800"/>
        </w:tabs>
        <w:ind w:left="1800" w:hanging="360"/>
      </w:pPr>
      <w:rPr>
        <w:rFonts w:cs="Times New Roman"/>
      </w:rPr>
    </w:lvl>
    <w:lvl w:ilvl="2" w:tplc="1C22B0B2" w:tentative="1">
      <w:start w:val="1"/>
      <w:numFmt w:val="lowerRoman"/>
      <w:lvlText w:val="%3."/>
      <w:lvlJc w:val="right"/>
      <w:pPr>
        <w:tabs>
          <w:tab w:val="num" w:pos="2520"/>
        </w:tabs>
        <w:ind w:left="2520" w:hanging="180"/>
      </w:pPr>
      <w:rPr>
        <w:rFonts w:cs="Times New Roman"/>
      </w:rPr>
    </w:lvl>
    <w:lvl w:ilvl="3" w:tplc="0FFEC4E2" w:tentative="1">
      <w:start w:val="1"/>
      <w:numFmt w:val="decimal"/>
      <w:lvlText w:val="%4."/>
      <w:lvlJc w:val="left"/>
      <w:pPr>
        <w:tabs>
          <w:tab w:val="num" w:pos="3240"/>
        </w:tabs>
        <w:ind w:left="3240" w:hanging="360"/>
      </w:pPr>
      <w:rPr>
        <w:rFonts w:cs="Times New Roman"/>
      </w:rPr>
    </w:lvl>
    <w:lvl w:ilvl="4" w:tplc="89B0A7A4" w:tentative="1">
      <w:start w:val="1"/>
      <w:numFmt w:val="lowerLetter"/>
      <w:lvlText w:val="%5."/>
      <w:lvlJc w:val="left"/>
      <w:pPr>
        <w:tabs>
          <w:tab w:val="num" w:pos="3960"/>
        </w:tabs>
        <w:ind w:left="3960" w:hanging="360"/>
      </w:pPr>
      <w:rPr>
        <w:rFonts w:cs="Times New Roman"/>
      </w:rPr>
    </w:lvl>
    <w:lvl w:ilvl="5" w:tplc="E5966326" w:tentative="1">
      <w:start w:val="1"/>
      <w:numFmt w:val="lowerRoman"/>
      <w:lvlText w:val="%6."/>
      <w:lvlJc w:val="right"/>
      <w:pPr>
        <w:tabs>
          <w:tab w:val="num" w:pos="4680"/>
        </w:tabs>
        <w:ind w:left="4680" w:hanging="180"/>
      </w:pPr>
      <w:rPr>
        <w:rFonts w:cs="Times New Roman"/>
      </w:rPr>
    </w:lvl>
    <w:lvl w:ilvl="6" w:tplc="3DF68C98" w:tentative="1">
      <w:start w:val="1"/>
      <w:numFmt w:val="decimal"/>
      <w:lvlText w:val="%7."/>
      <w:lvlJc w:val="left"/>
      <w:pPr>
        <w:tabs>
          <w:tab w:val="num" w:pos="5400"/>
        </w:tabs>
        <w:ind w:left="5400" w:hanging="360"/>
      </w:pPr>
      <w:rPr>
        <w:rFonts w:cs="Times New Roman"/>
      </w:rPr>
    </w:lvl>
    <w:lvl w:ilvl="7" w:tplc="1C7AB764" w:tentative="1">
      <w:start w:val="1"/>
      <w:numFmt w:val="lowerLetter"/>
      <w:lvlText w:val="%8."/>
      <w:lvlJc w:val="left"/>
      <w:pPr>
        <w:tabs>
          <w:tab w:val="num" w:pos="6120"/>
        </w:tabs>
        <w:ind w:left="6120" w:hanging="360"/>
      </w:pPr>
      <w:rPr>
        <w:rFonts w:cs="Times New Roman"/>
      </w:rPr>
    </w:lvl>
    <w:lvl w:ilvl="8" w:tplc="2D30D0C4" w:tentative="1">
      <w:start w:val="1"/>
      <w:numFmt w:val="lowerRoman"/>
      <w:lvlText w:val="%9."/>
      <w:lvlJc w:val="right"/>
      <w:pPr>
        <w:tabs>
          <w:tab w:val="num" w:pos="6840"/>
        </w:tabs>
        <w:ind w:left="6840" w:hanging="180"/>
      </w:pPr>
      <w:rPr>
        <w:rFonts w:cs="Times New Roman"/>
      </w:rPr>
    </w:lvl>
  </w:abstractNum>
  <w:abstractNum w:abstractNumId="14">
    <w:nsid w:val="10E66D92"/>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15">
    <w:nsid w:val="185707C0"/>
    <w:multiLevelType w:val="multilevel"/>
    <w:tmpl w:val="3BD85922"/>
    <w:lvl w:ilvl="0">
      <w:start w:val="10"/>
      <w:numFmt w:val="decimal"/>
      <w:pStyle w:val="Heading1"/>
      <w:lvlText w:val="%1"/>
      <w:lvlJc w:val="left"/>
      <w:pPr>
        <w:tabs>
          <w:tab w:val="num" w:pos="420"/>
        </w:tabs>
        <w:ind w:left="420" w:hanging="420"/>
      </w:pPr>
      <w:rPr>
        <w:rFonts w:cs="Times New Roman" w:hint="default"/>
      </w:rPr>
    </w:lvl>
    <w:lvl w:ilvl="1">
      <w:start w:val="2"/>
      <w:numFmt w:val="decimal"/>
      <w:lvlText w:val="%1.%2"/>
      <w:lvlJc w:val="left"/>
      <w:pPr>
        <w:tabs>
          <w:tab w:val="num" w:pos="1140"/>
        </w:tabs>
        <w:ind w:left="1140" w:hanging="4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6">
    <w:nsid w:val="25851C59"/>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17">
    <w:nsid w:val="299158B3"/>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18">
    <w:nsid w:val="30EB63FC"/>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19">
    <w:nsid w:val="3D4F445C"/>
    <w:multiLevelType w:val="multilevel"/>
    <w:tmpl w:val="AC663AFC"/>
    <w:lvl w:ilvl="0">
      <w:start w:val="1"/>
      <w:numFmt w:val="decimal"/>
      <w:lvlText w:val="%1."/>
      <w:lvlJc w:val="left"/>
      <w:pPr>
        <w:tabs>
          <w:tab w:val="num" w:pos="1080"/>
        </w:tabs>
        <w:ind w:left="72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44CE67BD"/>
    <w:multiLevelType w:val="multilevel"/>
    <w:tmpl w:val="E9CCDCEA"/>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nsid w:val="464C2004"/>
    <w:multiLevelType w:val="multilevel"/>
    <w:tmpl w:val="5260A3B6"/>
    <w:lvl w:ilvl="0">
      <w:start w:val="1"/>
      <w:numFmt w:val="decimal"/>
      <w:lvlText w:val="%1."/>
      <w:lvlJc w:val="left"/>
      <w:pPr>
        <w:tabs>
          <w:tab w:val="num" w:pos="1080"/>
        </w:tabs>
        <w:ind w:left="1080" w:hanging="72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2">
    <w:nsid w:val="57854621"/>
    <w:multiLevelType w:val="singleLevel"/>
    <w:tmpl w:val="47FE4A58"/>
    <w:lvl w:ilvl="0">
      <w:start w:val="1"/>
      <w:numFmt w:val="lowerLetter"/>
      <w:lvlText w:val="(%1)"/>
      <w:lvlJc w:val="left"/>
      <w:pPr>
        <w:tabs>
          <w:tab w:val="num" w:pos="1800"/>
        </w:tabs>
        <w:ind w:left="1800" w:hanging="360"/>
      </w:pPr>
      <w:rPr>
        <w:rFonts w:cs="Times New Roman" w:hint="default"/>
      </w:rPr>
    </w:lvl>
  </w:abstractNum>
  <w:abstractNum w:abstractNumId="23">
    <w:nsid w:val="5D9D20DA"/>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24">
    <w:nsid w:val="5F371B2D"/>
    <w:multiLevelType w:val="singleLevel"/>
    <w:tmpl w:val="61E2823C"/>
    <w:lvl w:ilvl="0">
      <w:start w:val="1"/>
      <w:numFmt w:val="lowerRoman"/>
      <w:lvlText w:val="(%1)"/>
      <w:lvlJc w:val="left"/>
      <w:pPr>
        <w:tabs>
          <w:tab w:val="num" w:pos="1500"/>
        </w:tabs>
        <w:ind w:left="1500" w:hanging="780"/>
      </w:pPr>
      <w:rPr>
        <w:rFonts w:cs="Times New Roman" w:hint="default"/>
      </w:rPr>
    </w:lvl>
  </w:abstractNum>
  <w:abstractNum w:abstractNumId="25">
    <w:nsid w:val="654E1B63"/>
    <w:multiLevelType w:val="hybridMultilevel"/>
    <w:tmpl w:val="104A48A8"/>
    <w:lvl w:ilvl="0" w:tplc="DA523510">
      <w:start w:val="1"/>
      <w:numFmt w:val="lowerRoman"/>
      <w:lvlText w:val="(%1)"/>
      <w:lvlJc w:val="left"/>
      <w:pPr>
        <w:tabs>
          <w:tab w:val="num" w:pos="1440"/>
        </w:tabs>
        <w:ind w:left="1440" w:hanging="720"/>
      </w:pPr>
      <w:rPr>
        <w:rFonts w:cs="Times New Roman" w:hint="default"/>
      </w:rPr>
    </w:lvl>
    <w:lvl w:ilvl="1" w:tplc="546C04B0">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B8D2C18E">
      <w:start w:val="1"/>
      <w:numFmt w:val="lowerLetter"/>
      <w:lvlText w:val="%4."/>
      <w:lvlJc w:val="left"/>
      <w:pPr>
        <w:tabs>
          <w:tab w:val="num" w:pos="3240"/>
        </w:tabs>
        <w:ind w:left="3240" w:hanging="720"/>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6C147986"/>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27">
    <w:nsid w:val="6E835474"/>
    <w:multiLevelType w:val="multilevel"/>
    <w:tmpl w:val="595EF868"/>
    <w:lvl w:ilvl="0">
      <w:start w:val="1"/>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717435B1"/>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29">
    <w:nsid w:val="767E1071"/>
    <w:multiLevelType w:val="singleLevel"/>
    <w:tmpl w:val="DA523510"/>
    <w:lvl w:ilvl="0">
      <w:start w:val="1"/>
      <w:numFmt w:val="lowerRoman"/>
      <w:lvlText w:val="(%1)"/>
      <w:lvlJc w:val="left"/>
      <w:pPr>
        <w:tabs>
          <w:tab w:val="num" w:pos="1440"/>
        </w:tabs>
        <w:ind w:left="1440" w:hanging="720"/>
      </w:pPr>
      <w:rPr>
        <w:rFonts w:cs="Times New Roman" w:hint="default"/>
      </w:rPr>
    </w:lvl>
  </w:abstractNum>
  <w:abstractNum w:abstractNumId="30">
    <w:nsid w:val="7A781C06"/>
    <w:multiLevelType w:val="singleLevel"/>
    <w:tmpl w:val="6F86F3EA"/>
    <w:lvl w:ilvl="0">
      <w:start w:val="1"/>
      <w:numFmt w:val="lowerRoman"/>
      <w:lvlText w:val="(%1)"/>
      <w:lvlJc w:val="left"/>
      <w:pPr>
        <w:tabs>
          <w:tab w:val="num" w:pos="1440"/>
        </w:tabs>
        <w:ind w:left="1440" w:hanging="720"/>
      </w:pPr>
      <w:rPr>
        <w:rFonts w:cs="Times New Roman" w:hint="default"/>
      </w:rPr>
    </w:lvl>
  </w:abstractNum>
  <w:num w:numId="1">
    <w:abstractNumId w:val="15"/>
  </w:num>
  <w:num w:numId="2">
    <w:abstractNumId w:val="19"/>
  </w:num>
  <w:num w:numId="3">
    <w:abstractNumId w:val="21"/>
  </w:num>
  <w:num w:numId="4">
    <w:abstractNumId w:val="5"/>
  </w:num>
  <w:num w:numId="5">
    <w:abstractNumId w:val="4"/>
  </w:num>
  <w:num w:numId="6">
    <w:abstractNumId w:val="27"/>
  </w:num>
  <w:num w:numId="7">
    <w:abstractNumId w:val="17"/>
  </w:num>
  <w:num w:numId="8">
    <w:abstractNumId w:val="12"/>
  </w:num>
  <w:num w:numId="9">
    <w:abstractNumId w:val="13"/>
  </w:num>
  <w:num w:numId="10">
    <w:abstractNumId w:val="24"/>
  </w:num>
  <w:num w:numId="11">
    <w:abstractNumId w:val="23"/>
  </w:num>
  <w:num w:numId="12">
    <w:abstractNumId w:val="28"/>
  </w:num>
  <w:num w:numId="13">
    <w:abstractNumId w:val="29"/>
  </w:num>
  <w:num w:numId="14">
    <w:abstractNumId w:val="26"/>
  </w:num>
  <w:num w:numId="15">
    <w:abstractNumId w:val="18"/>
  </w:num>
  <w:num w:numId="16">
    <w:abstractNumId w:val="11"/>
  </w:num>
  <w:num w:numId="17">
    <w:abstractNumId w:val="8"/>
  </w:num>
  <w:num w:numId="18">
    <w:abstractNumId w:val="16"/>
  </w:num>
  <w:num w:numId="19">
    <w:abstractNumId w:val="0"/>
    <w:lvlOverride w:ilvl="0">
      <w:lvl w:ilvl="0">
        <w:numFmt w:val="bullet"/>
        <w:lvlText w:val=""/>
        <w:legacy w:legacy="1" w:legacySpace="0" w:legacyIndent="360"/>
        <w:lvlJc w:val="left"/>
        <w:pPr>
          <w:ind w:left="720" w:hanging="360"/>
        </w:pPr>
        <w:rPr>
          <w:rFonts w:ascii="Symbol" w:hAnsi="Symbol" w:hint="default"/>
        </w:rPr>
      </w:lvl>
    </w:lvlOverride>
  </w:num>
  <w:num w:numId="20">
    <w:abstractNumId w:val="1"/>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1">
    <w:abstractNumId w:val="2"/>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2">
    <w:abstractNumId w:val="3"/>
    <w:lvlOverride w:ilvl="0">
      <w:startOverride w:val="1"/>
      <w:lvl w:ilvl="0">
        <w:start w:val="1"/>
        <w:numFmt w:val="lowerRoman"/>
        <w:lvlText w:val="%1."/>
        <w:lvlJc w:val="left"/>
        <w:rPr>
          <w:rFonts w:cs="Times New Roman"/>
        </w:rPr>
      </w:lvl>
    </w:lvlOverride>
    <w:lvlOverride w:ilvl="1">
      <w:startOverride w:val="1"/>
      <w:lvl w:ilvl="1">
        <w:start w:val="1"/>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num>
  <w:num w:numId="23">
    <w:abstractNumId w:val="20"/>
  </w:num>
  <w:num w:numId="24">
    <w:abstractNumId w:val="7"/>
  </w:num>
  <w:num w:numId="25">
    <w:abstractNumId w:val="6"/>
  </w:num>
  <w:num w:numId="26">
    <w:abstractNumId w:val="30"/>
  </w:num>
  <w:num w:numId="27">
    <w:abstractNumId w:val="10"/>
  </w:num>
  <w:num w:numId="28">
    <w:abstractNumId w:val="14"/>
  </w:num>
  <w:num w:numId="29">
    <w:abstractNumId w:val="22"/>
  </w:num>
  <w:num w:numId="30">
    <w:abstractNumId w:val="9"/>
  </w:num>
  <w:num w:numId="31">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8C7C7F"/>
    <w:rsid w:val="00003209"/>
    <w:rsid w:val="00027F0E"/>
    <w:rsid w:val="00037165"/>
    <w:rsid w:val="000601ED"/>
    <w:rsid w:val="0009327C"/>
    <w:rsid w:val="000A20ED"/>
    <w:rsid w:val="000B40DA"/>
    <w:rsid w:val="000C1004"/>
    <w:rsid w:val="000C2BFF"/>
    <w:rsid w:val="000D490E"/>
    <w:rsid w:val="000F7566"/>
    <w:rsid w:val="00112E39"/>
    <w:rsid w:val="0013000A"/>
    <w:rsid w:val="0013415E"/>
    <w:rsid w:val="001611E0"/>
    <w:rsid w:val="00176CEC"/>
    <w:rsid w:val="001B199D"/>
    <w:rsid w:val="001E1D84"/>
    <w:rsid w:val="00200028"/>
    <w:rsid w:val="00241B34"/>
    <w:rsid w:val="002441F1"/>
    <w:rsid w:val="00260A23"/>
    <w:rsid w:val="0026436A"/>
    <w:rsid w:val="002968C1"/>
    <w:rsid w:val="002A548B"/>
    <w:rsid w:val="002D78F4"/>
    <w:rsid w:val="002E0006"/>
    <w:rsid w:val="002F3B2A"/>
    <w:rsid w:val="0032352B"/>
    <w:rsid w:val="003554F2"/>
    <w:rsid w:val="003A1477"/>
    <w:rsid w:val="003A7F2B"/>
    <w:rsid w:val="003E5DA7"/>
    <w:rsid w:val="003E768C"/>
    <w:rsid w:val="00402311"/>
    <w:rsid w:val="004032C2"/>
    <w:rsid w:val="00440E82"/>
    <w:rsid w:val="0045245C"/>
    <w:rsid w:val="00466B05"/>
    <w:rsid w:val="00487CE8"/>
    <w:rsid w:val="005868DE"/>
    <w:rsid w:val="00586B1E"/>
    <w:rsid w:val="005F160D"/>
    <w:rsid w:val="0063711C"/>
    <w:rsid w:val="006A146D"/>
    <w:rsid w:val="006D2DCC"/>
    <w:rsid w:val="006E5FAF"/>
    <w:rsid w:val="00746244"/>
    <w:rsid w:val="00755754"/>
    <w:rsid w:val="00781C89"/>
    <w:rsid w:val="007A0413"/>
    <w:rsid w:val="007B1852"/>
    <w:rsid w:val="007C39BD"/>
    <w:rsid w:val="007E38E1"/>
    <w:rsid w:val="00817E51"/>
    <w:rsid w:val="0083062A"/>
    <w:rsid w:val="00853FB6"/>
    <w:rsid w:val="00862695"/>
    <w:rsid w:val="00865B45"/>
    <w:rsid w:val="00895D7D"/>
    <w:rsid w:val="008C6E00"/>
    <w:rsid w:val="008C7C7F"/>
    <w:rsid w:val="008E49D3"/>
    <w:rsid w:val="008F3694"/>
    <w:rsid w:val="008F5030"/>
    <w:rsid w:val="008F6A91"/>
    <w:rsid w:val="0090183B"/>
    <w:rsid w:val="009029D8"/>
    <w:rsid w:val="00911F83"/>
    <w:rsid w:val="0091259C"/>
    <w:rsid w:val="0091745E"/>
    <w:rsid w:val="009515CD"/>
    <w:rsid w:val="00953B74"/>
    <w:rsid w:val="00960613"/>
    <w:rsid w:val="009613C6"/>
    <w:rsid w:val="009A2490"/>
    <w:rsid w:val="009B5082"/>
    <w:rsid w:val="009C2ECF"/>
    <w:rsid w:val="009C6760"/>
    <w:rsid w:val="009D1F74"/>
    <w:rsid w:val="009D3737"/>
    <w:rsid w:val="00A03B88"/>
    <w:rsid w:val="00A15516"/>
    <w:rsid w:val="00A17786"/>
    <w:rsid w:val="00A21D9F"/>
    <w:rsid w:val="00A85EBB"/>
    <w:rsid w:val="00A87818"/>
    <w:rsid w:val="00A94C7D"/>
    <w:rsid w:val="00A97C14"/>
    <w:rsid w:val="00AA4B6E"/>
    <w:rsid w:val="00AA75DF"/>
    <w:rsid w:val="00AA7C58"/>
    <w:rsid w:val="00AC5450"/>
    <w:rsid w:val="00AD63F4"/>
    <w:rsid w:val="00AE6090"/>
    <w:rsid w:val="00B03CD9"/>
    <w:rsid w:val="00B336CF"/>
    <w:rsid w:val="00B45D04"/>
    <w:rsid w:val="00B57F40"/>
    <w:rsid w:val="00B7102C"/>
    <w:rsid w:val="00B75EF7"/>
    <w:rsid w:val="00B846AE"/>
    <w:rsid w:val="00BA6923"/>
    <w:rsid w:val="00BB24D3"/>
    <w:rsid w:val="00BC7ADC"/>
    <w:rsid w:val="00BD31F8"/>
    <w:rsid w:val="00BD5339"/>
    <w:rsid w:val="00BF07D6"/>
    <w:rsid w:val="00C11387"/>
    <w:rsid w:val="00C30E92"/>
    <w:rsid w:val="00C33C78"/>
    <w:rsid w:val="00C41964"/>
    <w:rsid w:val="00C67856"/>
    <w:rsid w:val="00CF0066"/>
    <w:rsid w:val="00D012C1"/>
    <w:rsid w:val="00D2091A"/>
    <w:rsid w:val="00D21152"/>
    <w:rsid w:val="00D52062"/>
    <w:rsid w:val="00D6485F"/>
    <w:rsid w:val="00D93E56"/>
    <w:rsid w:val="00D97A1E"/>
    <w:rsid w:val="00DA0C7E"/>
    <w:rsid w:val="00DB5B8D"/>
    <w:rsid w:val="00E03CF4"/>
    <w:rsid w:val="00E20795"/>
    <w:rsid w:val="00E27486"/>
    <w:rsid w:val="00E278F7"/>
    <w:rsid w:val="00E40887"/>
    <w:rsid w:val="00E4545B"/>
    <w:rsid w:val="00E464F3"/>
    <w:rsid w:val="00E90FBD"/>
    <w:rsid w:val="00EA227D"/>
    <w:rsid w:val="00EF042B"/>
    <w:rsid w:val="00F04BB7"/>
    <w:rsid w:val="00F27500"/>
    <w:rsid w:val="00F617D5"/>
    <w:rsid w:val="00F70320"/>
    <w:rsid w:val="00F77B23"/>
    <w:rsid w:val="00F81007"/>
    <w:rsid w:val="00F879EE"/>
    <w:rsid w:val="00F908C8"/>
    <w:rsid w:val="00F95EDD"/>
    <w:rsid w:val="00FA1AE2"/>
    <w:rsid w:val="00FB749A"/>
    <w:rsid w:val="00FC5087"/>
    <w:rsid w:val="00FD40C4"/>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D3"/>
    <w:rPr>
      <w:rFonts w:ascii="Garamond" w:hAnsi="Garamond"/>
      <w:sz w:val="24"/>
      <w:szCs w:val="20"/>
      <w:lang w:eastAsia="en-GB"/>
    </w:rPr>
  </w:style>
  <w:style w:type="paragraph" w:styleId="Heading1">
    <w:name w:val="heading 1"/>
    <w:basedOn w:val="Normal"/>
    <w:next w:val="Normal"/>
    <w:link w:val="Heading1Char"/>
    <w:uiPriority w:val="99"/>
    <w:qFormat/>
    <w:rsid w:val="008E49D3"/>
    <w:pPr>
      <w:keepNext/>
      <w:numPr>
        <w:numId w:val="1"/>
      </w:numPr>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83B"/>
    <w:rPr>
      <w:rFonts w:ascii="Cambria" w:hAnsi="Cambria" w:cs="Times New Roman"/>
      <w:b/>
      <w:bCs/>
      <w:kern w:val="32"/>
      <w:sz w:val="32"/>
      <w:szCs w:val="32"/>
      <w:lang w:eastAsia="en-GB"/>
    </w:rPr>
  </w:style>
  <w:style w:type="paragraph" w:styleId="CommentText">
    <w:name w:val="annotation text"/>
    <w:basedOn w:val="Normal"/>
    <w:link w:val="CommentTextChar"/>
    <w:uiPriority w:val="99"/>
    <w:semiHidden/>
    <w:rsid w:val="008E49D3"/>
    <w:rPr>
      <w:rFonts w:ascii="Arial" w:hAnsi="Arial"/>
      <w:sz w:val="20"/>
    </w:rPr>
  </w:style>
  <w:style w:type="character" w:customStyle="1" w:styleId="CommentTextChar">
    <w:name w:val="Comment Text Char"/>
    <w:basedOn w:val="DefaultParagraphFont"/>
    <w:link w:val="CommentText"/>
    <w:uiPriority w:val="99"/>
    <w:semiHidden/>
    <w:locked/>
    <w:rsid w:val="0083062A"/>
    <w:rPr>
      <w:rFonts w:ascii="Arial" w:hAnsi="Arial" w:cs="Times New Roman"/>
      <w:lang w:eastAsia="en-GB"/>
    </w:rPr>
  </w:style>
  <w:style w:type="paragraph" w:customStyle="1" w:styleId="Blockquote">
    <w:name w:val="Blockquote"/>
    <w:basedOn w:val="Normal"/>
    <w:uiPriority w:val="99"/>
    <w:rsid w:val="008E49D3"/>
    <w:pPr>
      <w:spacing w:before="100" w:after="100"/>
      <w:ind w:left="360" w:right="360"/>
    </w:pPr>
    <w:rPr>
      <w:rFonts w:ascii="Times New Roman" w:hAnsi="Times New Roman"/>
      <w:lang w:eastAsia="en-US"/>
    </w:rPr>
  </w:style>
  <w:style w:type="character" w:styleId="Hyperlink">
    <w:name w:val="Hyperlink"/>
    <w:basedOn w:val="DefaultParagraphFont"/>
    <w:uiPriority w:val="99"/>
    <w:rsid w:val="008E49D3"/>
    <w:rPr>
      <w:rFonts w:cs="Times New Roman"/>
      <w:color w:val="0000FF"/>
      <w:u w:val="single"/>
    </w:rPr>
  </w:style>
  <w:style w:type="character" w:styleId="CommentReference">
    <w:name w:val="annotation reference"/>
    <w:basedOn w:val="DefaultParagraphFont"/>
    <w:uiPriority w:val="99"/>
    <w:semiHidden/>
    <w:rsid w:val="008E49D3"/>
    <w:rPr>
      <w:rFonts w:cs="Times New Roman"/>
      <w:sz w:val="16"/>
    </w:rPr>
  </w:style>
  <w:style w:type="paragraph" w:styleId="BalloonText">
    <w:name w:val="Balloon Text"/>
    <w:basedOn w:val="Normal"/>
    <w:link w:val="BalloonTextChar"/>
    <w:uiPriority w:val="99"/>
    <w:semiHidden/>
    <w:rsid w:val="008E49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83B"/>
    <w:rPr>
      <w:rFonts w:cs="Times New Roman"/>
      <w:sz w:val="2"/>
      <w:lang w:eastAsia="en-GB"/>
    </w:rPr>
  </w:style>
  <w:style w:type="paragraph" w:styleId="Header">
    <w:name w:val="header"/>
    <w:basedOn w:val="Normal"/>
    <w:link w:val="HeaderChar"/>
    <w:uiPriority w:val="99"/>
    <w:rsid w:val="008E49D3"/>
    <w:pPr>
      <w:tabs>
        <w:tab w:val="center" w:pos="4320"/>
        <w:tab w:val="right" w:pos="8640"/>
      </w:tabs>
    </w:pPr>
  </w:style>
  <w:style w:type="character" w:customStyle="1" w:styleId="HeaderChar">
    <w:name w:val="Header Char"/>
    <w:basedOn w:val="DefaultParagraphFont"/>
    <w:link w:val="Header"/>
    <w:uiPriority w:val="99"/>
    <w:semiHidden/>
    <w:locked/>
    <w:rsid w:val="0090183B"/>
    <w:rPr>
      <w:rFonts w:ascii="Garamond" w:hAnsi="Garamond" w:cs="Times New Roman"/>
      <w:sz w:val="20"/>
      <w:szCs w:val="20"/>
      <w:lang w:eastAsia="en-GB"/>
    </w:rPr>
  </w:style>
  <w:style w:type="paragraph" w:styleId="Footer">
    <w:name w:val="footer"/>
    <w:basedOn w:val="Normal"/>
    <w:link w:val="FooterChar"/>
    <w:uiPriority w:val="99"/>
    <w:rsid w:val="008E49D3"/>
    <w:pPr>
      <w:tabs>
        <w:tab w:val="center" w:pos="4320"/>
        <w:tab w:val="right" w:pos="8640"/>
      </w:tabs>
    </w:pPr>
  </w:style>
  <w:style w:type="character" w:customStyle="1" w:styleId="FooterChar">
    <w:name w:val="Footer Char"/>
    <w:basedOn w:val="DefaultParagraphFont"/>
    <w:link w:val="Footer"/>
    <w:uiPriority w:val="99"/>
    <w:semiHidden/>
    <w:locked/>
    <w:rsid w:val="0090183B"/>
    <w:rPr>
      <w:rFonts w:ascii="Garamond" w:hAnsi="Garamond" w:cs="Times New Roman"/>
      <w:sz w:val="20"/>
      <w:szCs w:val="20"/>
      <w:lang w:eastAsia="en-GB"/>
    </w:rPr>
  </w:style>
  <w:style w:type="character" w:styleId="PageNumber">
    <w:name w:val="page number"/>
    <w:basedOn w:val="DefaultParagraphFont"/>
    <w:uiPriority w:val="99"/>
    <w:rsid w:val="008E49D3"/>
    <w:rPr>
      <w:rFonts w:cs="Times New Roman"/>
    </w:rPr>
  </w:style>
  <w:style w:type="paragraph" w:styleId="CommentSubject">
    <w:name w:val="annotation subject"/>
    <w:basedOn w:val="CommentText"/>
    <w:next w:val="CommentText"/>
    <w:link w:val="CommentSubjectChar"/>
    <w:uiPriority w:val="99"/>
    <w:rsid w:val="0083062A"/>
    <w:rPr>
      <w:rFonts w:ascii="Garamond" w:hAnsi="Garamond"/>
      <w:b/>
      <w:bCs/>
    </w:rPr>
  </w:style>
  <w:style w:type="character" w:customStyle="1" w:styleId="CommentSubjectChar">
    <w:name w:val="Comment Subject Char"/>
    <w:basedOn w:val="CommentTextChar"/>
    <w:link w:val="CommentSubject"/>
    <w:uiPriority w:val="99"/>
    <w:locked/>
    <w:rsid w:val="0083062A"/>
    <w:rPr>
      <w:rFonts w:ascii="Arial" w:hAnsi="Arial" w:cs="Times New Roman"/>
      <w:lang w:eastAsia="en-GB"/>
    </w:rPr>
  </w:style>
  <w:style w:type="paragraph" w:styleId="ListParagraph">
    <w:name w:val="List Paragraph"/>
    <w:basedOn w:val="Normal"/>
    <w:uiPriority w:val="34"/>
    <w:qFormat/>
    <w:rsid w:val="00E4545B"/>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D3"/>
    <w:rPr>
      <w:rFonts w:ascii="Garamond" w:hAnsi="Garamond"/>
      <w:sz w:val="24"/>
      <w:szCs w:val="20"/>
      <w:lang w:eastAsia="en-GB"/>
    </w:rPr>
  </w:style>
  <w:style w:type="paragraph" w:styleId="Heading1">
    <w:name w:val="heading 1"/>
    <w:basedOn w:val="Normal"/>
    <w:next w:val="Normal"/>
    <w:link w:val="Heading1Char"/>
    <w:uiPriority w:val="99"/>
    <w:qFormat/>
    <w:rsid w:val="008E49D3"/>
    <w:pPr>
      <w:keepNext/>
      <w:numPr>
        <w:numId w:val="1"/>
      </w:numPr>
      <w:jc w:val="both"/>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183B"/>
    <w:rPr>
      <w:rFonts w:ascii="Cambria" w:hAnsi="Cambria" w:cs="Times New Roman"/>
      <w:b/>
      <w:bCs/>
      <w:kern w:val="32"/>
      <w:sz w:val="32"/>
      <w:szCs w:val="32"/>
      <w:lang w:eastAsia="en-GB"/>
    </w:rPr>
  </w:style>
  <w:style w:type="paragraph" w:styleId="CommentText">
    <w:name w:val="annotation text"/>
    <w:basedOn w:val="Normal"/>
    <w:link w:val="CommentTextChar"/>
    <w:uiPriority w:val="99"/>
    <w:semiHidden/>
    <w:rsid w:val="008E49D3"/>
    <w:rPr>
      <w:rFonts w:ascii="Arial" w:hAnsi="Arial"/>
      <w:sz w:val="20"/>
    </w:rPr>
  </w:style>
  <w:style w:type="character" w:customStyle="1" w:styleId="CommentTextChar">
    <w:name w:val="Comment Text Char"/>
    <w:basedOn w:val="DefaultParagraphFont"/>
    <w:link w:val="CommentText"/>
    <w:uiPriority w:val="99"/>
    <w:semiHidden/>
    <w:locked/>
    <w:rsid w:val="0083062A"/>
    <w:rPr>
      <w:rFonts w:ascii="Arial" w:hAnsi="Arial" w:cs="Times New Roman"/>
      <w:lang w:eastAsia="en-GB"/>
    </w:rPr>
  </w:style>
  <w:style w:type="paragraph" w:customStyle="1" w:styleId="Blockquote">
    <w:name w:val="Blockquote"/>
    <w:basedOn w:val="Normal"/>
    <w:uiPriority w:val="99"/>
    <w:rsid w:val="008E49D3"/>
    <w:pPr>
      <w:spacing w:before="100" w:after="100"/>
      <w:ind w:left="360" w:right="360"/>
    </w:pPr>
    <w:rPr>
      <w:rFonts w:ascii="Times New Roman" w:hAnsi="Times New Roman"/>
      <w:lang w:eastAsia="en-US"/>
    </w:rPr>
  </w:style>
  <w:style w:type="character" w:styleId="Hyperlink">
    <w:name w:val="Hyperlink"/>
    <w:basedOn w:val="DefaultParagraphFont"/>
    <w:uiPriority w:val="99"/>
    <w:rsid w:val="008E49D3"/>
    <w:rPr>
      <w:rFonts w:cs="Times New Roman"/>
      <w:color w:val="0000FF"/>
      <w:u w:val="single"/>
    </w:rPr>
  </w:style>
  <w:style w:type="character" w:styleId="CommentReference">
    <w:name w:val="annotation reference"/>
    <w:basedOn w:val="DefaultParagraphFont"/>
    <w:uiPriority w:val="99"/>
    <w:semiHidden/>
    <w:rsid w:val="008E49D3"/>
    <w:rPr>
      <w:rFonts w:cs="Times New Roman"/>
      <w:sz w:val="16"/>
    </w:rPr>
  </w:style>
  <w:style w:type="paragraph" w:styleId="BalloonText">
    <w:name w:val="Balloon Text"/>
    <w:basedOn w:val="Normal"/>
    <w:link w:val="BalloonTextChar"/>
    <w:uiPriority w:val="99"/>
    <w:semiHidden/>
    <w:rsid w:val="008E49D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183B"/>
    <w:rPr>
      <w:rFonts w:cs="Times New Roman"/>
      <w:sz w:val="2"/>
      <w:lang w:eastAsia="en-GB"/>
    </w:rPr>
  </w:style>
  <w:style w:type="paragraph" w:styleId="Header">
    <w:name w:val="header"/>
    <w:basedOn w:val="Normal"/>
    <w:link w:val="HeaderChar"/>
    <w:uiPriority w:val="99"/>
    <w:rsid w:val="008E49D3"/>
    <w:pPr>
      <w:tabs>
        <w:tab w:val="center" w:pos="4320"/>
        <w:tab w:val="right" w:pos="8640"/>
      </w:tabs>
    </w:pPr>
  </w:style>
  <w:style w:type="character" w:customStyle="1" w:styleId="HeaderChar">
    <w:name w:val="Header Char"/>
    <w:basedOn w:val="DefaultParagraphFont"/>
    <w:link w:val="Header"/>
    <w:uiPriority w:val="99"/>
    <w:semiHidden/>
    <w:locked/>
    <w:rsid w:val="0090183B"/>
    <w:rPr>
      <w:rFonts w:ascii="Garamond" w:hAnsi="Garamond" w:cs="Times New Roman"/>
      <w:sz w:val="20"/>
      <w:szCs w:val="20"/>
      <w:lang w:eastAsia="en-GB"/>
    </w:rPr>
  </w:style>
  <w:style w:type="paragraph" w:styleId="Footer">
    <w:name w:val="footer"/>
    <w:basedOn w:val="Normal"/>
    <w:link w:val="FooterChar"/>
    <w:uiPriority w:val="99"/>
    <w:rsid w:val="008E49D3"/>
    <w:pPr>
      <w:tabs>
        <w:tab w:val="center" w:pos="4320"/>
        <w:tab w:val="right" w:pos="8640"/>
      </w:tabs>
    </w:pPr>
  </w:style>
  <w:style w:type="character" w:customStyle="1" w:styleId="FooterChar">
    <w:name w:val="Footer Char"/>
    <w:basedOn w:val="DefaultParagraphFont"/>
    <w:link w:val="Footer"/>
    <w:uiPriority w:val="99"/>
    <w:semiHidden/>
    <w:locked/>
    <w:rsid w:val="0090183B"/>
    <w:rPr>
      <w:rFonts w:ascii="Garamond" w:hAnsi="Garamond" w:cs="Times New Roman"/>
      <w:sz w:val="20"/>
      <w:szCs w:val="20"/>
      <w:lang w:eastAsia="en-GB"/>
    </w:rPr>
  </w:style>
  <w:style w:type="character" w:styleId="PageNumber">
    <w:name w:val="page number"/>
    <w:basedOn w:val="DefaultParagraphFont"/>
    <w:uiPriority w:val="99"/>
    <w:rsid w:val="008E49D3"/>
    <w:rPr>
      <w:rFonts w:cs="Times New Roman"/>
    </w:rPr>
  </w:style>
  <w:style w:type="paragraph" w:styleId="CommentSubject">
    <w:name w:val="annotation subject"/>
    <w:basedOn w:val="CommentText"/>
    <w:next w:val="CommentText"/>
    <w:link w:val="CommentSubjectChar"/>
    <w:uiPriority w:val="99"/>
    <w:rsid w:val="0083062A"/>
    <w:rPr>
      <w:rFonts w:ascii="Garamond" w:hAnsi="Garamond"/>
      <w:b/>
      <w:bCs/>
    </w:rPr>
  </w:style>
  <w:style w:type="character" w:customStyle="1" w:styleId="CommentSubjectChar">
    <w:name w:val="Comment Subject Char"/>
    <w:basedOn w:val="CommentTextChar"/>
    <w:link w:val="CommentSubject"/>
    <w:uiPriority w:val="99"/>
    <w:locked/>
    <w:rsid w:val="0083062A"/>
    <w:rPr>
      <w:rFonts w:ascii="Arial" w:hAnsi="Arial" w:cs="Times New Roman"/>
      <w:lang w:eastAsia="en-GB"/>
    </w:rPr>
  </w:style>
  <w:style w:type="paragraph" w:styleId="ListParagraph">
    <w:name w:val="List Paragraph"/>
    <w:basedOn w:val="Normal"/>
    <w:uiPriority w:val="34"/>
    <w:qFormat/>
    <w:rsid w:val="00E4545B"/>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2323</Words>
  <Characters>13245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Notes:</vt:lpstr>
    </vt:vector>
  </TitlesOfParts>
  <Company>Microsoft</Company>
  <LinksUpToDate>false</LinksUpToDate>
  <CharactersWithSpaces>15537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Notes:</dc:title>
  <dc:creator>Raghavji &amp; Pillai</dc:creator>
  <cp:lastModifiedBy>Nik Waheeda</cp:lastModifiedBy>
  <cp:revision>3</cp:revision>
  <cp:lastPrinted>2001-08-08T04:31:00Z</cp:lastPrinted>
  <dcterms:created xsi:type="dcterms:W3CDTF">2011-06-24T12:44:00Z</dcterms:created>
  <dcterms:modified xsi:type="dcterms:W3CDTF">2011-11-03T09:38:00Z</dcterms:modified>
</cp:coreProperties>
</file>